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9A5B62" w14:textId="77777777" w:rsidR="00717F3A" w:rsidRDefault="008E727C">
      <w:pPr>
        <w:pBdr>
          <w:top w:val="nil"/>
          <w:left w:val="nil"/>
          <w:bottom w:val="nil"/>
          <w:right w:val="nil"/>
          <w:between w:val="nil"/>
        </w:pBdr>
        <w:rPr>
          <w:rFonts w:ascii="Avenir" w:eastAsia="Avenir" w:hAnsi="Avenir" w:cs="Avenir"/>
          <w:b/>
          <w:sz w:val="36"/>
          <w:szCs w:val="36"/>
        </w:rPr>
      </w:pPr>
      <w:r>
        <w:rPr>
          <w:noProof/>
          <w:lang w:val="en-US"/>
        </w:rPr>
        <w:drawing>
          <wp:anchor distT="114300" distB="114300" distL="114300" distR="114300" simplePos="0" relativeHeight="251658240" behindDoc="0" locked="0" layoutInCell="1" hidden="0" allowOverlap="1" wp14:anchorId="03735272" wp14:editId="7A2E9E0D">
            <wp:simplePos x="0" y="0"/>
            <wp:positionH relativeFrom="column">
              <wp:posOffset>1</wp:posOffset>
            </wp:positionH>
            <wp:positionV relativeFrom="paragraph">
              <wp:posOffset>114300</wp:posOffset>
            </wp:positionV>
            <wp:extent cx="957263" cy="8214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7263" cy="821435"/>
                    </a:xfrm>
                    <a:prstGeom prst="rect">
                      <a:avLst/>
                    </a:prstGeom>
                    <a:ln/>
                  </pic:spPr>
                </pic:pic>
              </a:graphicData>
            </a:graphic>
          </wp:anchor>
        </w:drawing>
      </w:r>
    </w:p>
    <w:p w14:paraId="1FB0A661" w14:textId="77777777" w:rsidR="00717F3A" w:rsidRPr="008E727C" w:rsidRDefault="008E727C">
      <w:pPr>
        <w:pBdr>
          <w:top w:val="nil"/>
          <w:left w:val="nil"/>
          <w:bottom w:val="nil"/>
          <w:right w:val="nil"/>
          <w:between w:val="nil"/>
        </w:pBdr>
        <w:rPr>
          <w:rFonts w:asciiTheme="majorHAnsi" w:eastAsia="Avenir" w:hAnsiTheme="majorHAnsi" w:cstheme="majorHAnsi"/>
          <w:sz w:val="36"/>
          <w:szCs w:val="36"/>
        </w:rPr>
      </w:pPr>
      <w:r w:rsidRPr="008E727C">
        <w:rPr>
          <w:rFonts w:ascii="Avenir" w:eastAsia="Avenir" w:hAnsi="Avenir" w:cs="Avenir"/>
          <w:sz w:val="40"/>
          <w:szCs w:val="40"/>
        </w:rPr>
        <w:t xml:space="preserve">              </w:t>
      </w:r>
      <w:r>
        <w:rPr>
          <w:rFonts w:ascii="Avenir" w:eastAsia="Avenir" w:hAnsi="Avenir" w:cs="Avenir"/>
          <w:sz w:val="40"/>
          <w:szCs w:val="40"/>
        </w:rPr>
        <w:t xml:space="preserve">   </w:t>
      </w:r>
      <w:r w:rsidRPr="008E727C">
        <w:rPr>
          <w:rFonts w:asciiTheme="majorHAnsi" w:eastAsia="Avenir" w:hAnsiTheme="majorHAnsi" w:cstheme="majorHAnsi"/>
          <w:sz w:val="36"/>
          <w:szCs w:val="36"/>
        </w:rPr>
        <w:t>Kansas State School for the Blind</w:t>
      </w:r>
    </w:p>
    <w:p w14:paraId="56EBA0AB" w14:textId="77777777" w:rsidR="00717F3A" w:rsidRPr="008E727C" w:rsidRDefault="008E727C">
      <w:pPr>
        <w:pBdr>
          <w:top w:val="nil"/>
          <w:left w:val="nil"/>
          <w:bottom w:val="nil"/>
          <w:right w:val="nil"/>
          <w:between w:val="nil"/>
        </w:pBdr>
        <w:ind w:left="5040"/>
        <w:rPr>
          <w:rFonts w:asciiTheme="majorHAnsi" w:eastAsia="Avenir" w:hAnsiTheme="majorHAnsi" w:cstheme="majorHAnsi"/>
        </w:rPr>
      </w:pPr>
      <w:r w:rsidRPr="008E727C">
        <w:rPr>
          <w:rFonts w:asciiTheme="majorHAnsi" w:eastAsia="Avenir" w:hAnsiTheme="majorHAnsi" w:cstheme="majorHAnsi"/>
        </w:rPr>
        <w:t xml:space="preserve">1100 State Ave.  </w:t>
      </w:r>
    </w:p>
    <w:p w14:paraId="287F9A43" w14:textId="77777777" w:rsidR="00717F3A" w:rsidRPr="008E727C" w:rsidRDefault="008E727C">
      <w:pPr>
        <w:pBdr>
          <w:top w:val="nil"/>
          <w:left w:val="nil"/>
          <w:bottom w:val="nil"/>
          <w:right w:val="nil"/>
          <w:between w:val="nil"/>
        </w:pBdr>
        <w:ind w:left="4320"/>
        <w:rPr>
          <w:rFonts w:asciiTheme="majorHAnsi" w:eastAsia="Avenir" w:hAnsiTheme="majorHAnsi" w:cstheme="majorHAnsi"/>
        </w:rPr>
      </w:pPr>
      <w:r w:rsidRPr="008E727C">
        <w:rPr>
          <w:rFonts w:asciiTheme="majorHAnsi" w:eastAsia="Avenir" w:hAnsiTheme="majorHAnsi" w:cstheme="majorHAnsi"/>
        </w:rPr>
        <w:t xml:space="preserve">    Kansas City, KS  66102</w:t>
      </w:r>
    </w:p>
    <w:p w14:paraId="424DC386"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913-305-3015</w:t>
      </w:r>
    </w:p>
    <w:p w14:paraId="3C52B496"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www.kssb.net</w:t>
      </w:r>
    </w:p>
    <w:p w14:paraId="6BB65802" w14:textId="1A76E55E" w:rsidR="00717F3A" w:rsidRDefault="00412FF8">
      <w:pPr>
        <w:pBdr>
          <w:top w:val="nil"/>
          <w:left w:val="nil"/>
          <w:bottom w:val="nil"/>
          <w:right w:val="nil"/>
          <w:between w:val="nil"/>
        </w:pBdr>
        <w:rPr>
          <w:rFonts w:ascii="Avenir" w:eastAsia="Avenir" w:hAnsi="Avenir" w:cs="Avenir"/>
        </w:rPr>
      </w:pPr>
      <w:r>
        <w:pict w14:anchorId="6972533A">
          <v:rect id="_x0000_i1025" style="width:0;height:1.5pt" o:hralign="center" o:hrstd="t" o:hr="t" fillcolor="#a0a0a0" stroked="f"/>
        </w:pict>
      </w:r>
    </w:p>
    <w:p w14:paraId="3245FA03" w14:textId="134DF3AF" w:rsidR="00C9105A" w:rsidRPr="00803FA5" w:rsidRDefault="00C9105A" w:rsidP="00BD2E09">
      <w:pPr>
        <w:widowControl w:val="0"/>
        <w:suppressAutoHyphens/>
        <w:rPr>
          <w:rFonts w:eastAsia="Times New Roman" w:cs="Times New Roman"/>
          <w:b/>
          <w:lang w:eastAsia="ar-SA"/>
        </w:rPr>
      </w:pPr>
    </w:p>
    <w:p w14:paraId="4195133E" w14:textId="75B777AC" w:rsidR="00C9105A" w:rsidRPr="00BD2E09" w:rsidRDefault="00C9105A" w:rsidP="00BD2E09">
      <w:pPr>
        <w:widowControl w:val="0"/>
        <w:tabs>
          <w:tab w:val="center" w:pos="4680"/>
          <w:tab w:val="left" w:pos="7050"/>
        </w:tabs>
        <w:suppressAutoHyphens/>
        <w:jc w:val="center"/>
        <w:rPr>
          <w:rFonts w:eastAsia="Times New Roman" w:cs="Times New Roman"/>
          <w:b/>
          <w:sz w:val="28"/>
          <w:szCs w:val="28"/>
          <w:lang w:eastAsia="ar-SA"/>
        </w:rPr>
      </w:pPr>
      <w:r w:rsidRPr="00BD2E09">
        <w:rPr>
          <w:rFonts w:eastAsia="Times New Roman" w:cs="Times New Roman"/>
          <w:b/>
          <w:sz w:val="28"/>
          <w:szCs w:val="28"/>
          <w:lang w:eastAsia="ar-SA"/>
        </w:rPr>
        <w:t>Kansas Instructional Resource Center</w:t>
      </w:r>
    </w:p>
    <w:p w14:paraId="0F0FF650" w14:textId="77777777" w:rsidR="00C9105A" w:rsidRPr="00803FA5" w:rsidRDefault="00C9105A" w:rsidP="00C9105A">
      <w:pPr>
        <w:widowControl w:val="0"/>
        <w:suppressAutoHyphens/>
        <w:ind w:left="720" w:hanging="720"/>
        <w:jc w:val="center"/>
        <w:rPr>
          <w:rFonts w:eastAsia="Times New Roman" w:cs="Times New Roman"/>
          <w:b/>
          <w:lang w:eastAsia="ar-SA"/>
        </w:rPr>
      </w:pPr>
      <w:r w:rsidRPr="00803FA5">
        <w:rPr>
          <w:rFonts w:eastAsia="Times New Roman" w:cs="Times New Roman"/>
          <w:b/>
          <w:lang w:eastAsia="ar-SA"/>
        </w:rPr>
        <w:t>**** JOB OPENING ANNOUNCEMENT ****</w:t>
      </w:r>
    </w:p>
    <w:p w14:paraId="726904CB" w14:textId="77777777" w:rsidR="00C9105A" w:rsidRPr="00803FA5" w:rsidRDefault="00C9105A" w:rsidP="00C9105A">
      <w:pPr>
        <w:widowControl w:val="0"/>
        <w:suppressAutoHyphens/>
        <w:ind w:left="720" w:hanging="720"/>
        <w:jc w:val="center"/>
        <w:rPr>
          <w:rFonts w:eastAsia="Times New Roman" w:cs="Times New Roman"/>
          <w:b/>
          <w:lang w:eastAsia="ar-SA"/>
        </w:rPr>
      </w:pPr>
    </w:p>
    <w:p w14:paraId="41E9E69E" w14:textId="77777777" w:rsidR="00C9105A" w:rsidRPr="00803FA5" w:rsidRDefault="00C9105A" w:rsidP="00C9105A">
      <w:pPr>
        <w:rPr>
          <w:rFonts w:eastAsia="Times New Roman" w:cs="Times New Roman"/>
          <w:b/>
        </w:rPr>
      </w:pPr>
      <w:r w:rsidRPr="00803FA5">
        <w:rPr>
          <w:rFonts w:eastAsia="Times New Roman" w:cs="Times New Roman"/>
          <w:b/>
        </w:rPr>
        <w:t>POSITION TITLE:</w:t>
      </w:r>
      <w:r w:rsidRPr="00803FA5">
        <w:rPr>
          <w:rFonts w:eastAsia="Times New Roman" w:cs="Times New Roman"/>
        </w:rPr>
        <w:t xml:space="preserve">             </w:t>
      </w:r>
      <w:r w:rsidRPr="00803FA5">
        <w:rPr>
          <w:rFonts w:eastAsia="Times New Roman" w:cs="Times New Roman"/>
          <w:b/>
        </w:rPr>
        <w:t>Director of KIRC (Kansas Instructional Resource Center)</w:t>
      </w:r>
    </w:p>
    <w:p w14:paraId="45411370" w14:textId="77777777" w:rsidR="00C9105A" w:rsidRPr="00803FA5" w:rsidRDefault="00C9105A" w:rsidP="00C9105A">
      <w:pPr>
        <w:rPr>
          <w:rFonts w:eastAsia="Times New Roman" w:cs="Times New Roman"/>
          <w:b/>
        </w:rPr>
      </w:pPr>
      <w:r w:rsidRPr="00803FA5">
        <w:rPr>
          <w:rFonts w:eastAsia="Times New Roman" w:cs="Times New Roman"/>
          <w:b/>
        </w:rPr>
        <w:tab/>
      </w:r>
      <w:r w:rsidRPr="00803FA5">
        <w:rPr>
          <w:rFonts w:eastAsia="Times New Roman" w:cs="Times New Roman"/>
          <w:b/>
        </w:rPr>
        <w:tab/>
      </w:r>
      <w:r w:rsidRPr="00803FA5">
        <w:rPr>
          <w:rFonts w:eastAsia="Times New Roman" w:cs="Times New Roman"/>
          <w:b/>
        </w:rPr>
        <w:tab/>
      </w:r>
      <w:r w:rsidRPr="00803FA5">
        <w:rPr>
          <w:rFonts w:eastAsia="Times New Roman" w:cs="Times New Roman"/>
          <w:b/>
        </w:rPr>
        <w:tab/>
      </w:r>
    </w:p>
    <w:p w14:paraId="6C9399EF" w14:textId="6D280C10" w:rsidR="00C9105A" w:rsidRPr="00803FA5" w:rsidRDefault="00C9105A" w:rsidP="00C9105A">
      <w:pPr>
        <w:ind w:left="2820" w:hanging="2820"/>
        <w:jc w:val="both"/>
        <w:rPr>
          <w:rFonts w:eastAsia="Times New Roman" w:cs="Times New Roman"/>
          <w:b/>
        </w:rPr>
      </w:pPr>
      <w:r w:rsidRPr="00803FA5">
        <w:rPr>
          <w:rFonts w:eastAsia="Times New Roman" w:cs="Times New Roman"/>
          <w:b/>
        </w:rPr>
        <w:t xml:space="preserve">SALARY:                         </w:t>
      </w:r>
      <w:r w:rsidR="00BD2E09">
        <w:rPr>
          <w:rFonts w:eastAsia="Times New Roman" w:cs="Times New Roman"/>
          <w:b/>
        </w:rPr>
        <w:t xml:space="preserve">  </w:t>
      </w:r>
      <w:r w:rsidRPr="00BD2E09">
        <w:rPr>
          <w:rFonts w:eastAsia="Times New Roman" w:cs="Times New Roman"/>
        </w:rPr>
        <w:t xml:space="preserve">Starting Salary </w:t>
      </w:r>
      <w:r w:rsidRPr="00BD2E09">
        <w:t>dependent on Experience and Education,</w:t>
      </w:r>
    </w:p>
    <w:p w14:paraId="75855564" w14:textId="3807D1AD" w:rsidR="00C9105A" w:rsidRPr="00803FA5" w:rsidRDefault="00C9105A" w:rsidP="00C9105A">
      <w:pPr>
        <w:ind w:left="2820" w:hanging="2820"/>
        <w:jc w:val="both"/>
        <w:rPr>
          <w:b/>
        </w:rPr>
      </w:pPr>
      <w:r w:rsidRPr="00803FA5">
        <w:rPr>
          <w:rFonts w:eastAsia="Times New Roman" w:cs="Times New Roman"/>
          <w:b/>
        </w:rPr>
        <w:t xml:space="preserve">                                        </w:t>
      </w:r>
      <w:r w:rsidR="00BD2E09">
        <w:rPr>
          <w:rFonts w:eastAsia="Times New Roman" w:cs="Times New Roman"/>
          <w:b/>
        </w:rPr>
        <w:t xml:space="preserve"> </w:t>
      </w:r>
      <w:r w:rsidRPr="00803FA5">
        <w:rPr>
          <w:rFonts w:eastAsia="Times New Roman" w:cs="Times New Roman"/>
          <w:b/>
        </w:rPr>
        <w:t xml:space="preserve"> </w:t>
      </w:r>
      <w:r w:rsidRPr="00803FA5">
        <w:rPr>
          <w:rFonts w:eastAsia="Times New Roman" w:cs="Times New Roman"/>
        </w:rPr>
        <w:t>Excellent</w:t>
      </w:r>
      <w:r w:rsidRPr="00803FA5">
        <w:rPr>
          <w:rFonts w:eastAsia="Times New Roman" w:cs="Times New Roman"/>
          <w:b/>
        </w:rPr>
        <w:t xml:space="preserve"> </w:t>
      </w:r>
      <w:r w:rsidRPr="00803FA5">
        <w:t>Benefits.</w:t>
      </w:r>
      <w:r w:rsidRPr="00803FA5">
        <w:rPr>
          <w:b/>
        </w:rPr>
        <w:t xml:space="preserve">                   </w:t>
      </w:r>
    </w:p>
    <w:p w14:paraId="1729C901" w14:textId="77777777" w:rsidR="00C9105A" w:rsidRPr="00803FA5" w:rsidRDefault="00C9105A" w:rsidP="00C9105A">
      <w:pPr>
        <w:ind w:left="2820" w:hanging="2820"/>
        <w:jc w:val="both"/>
        <w:rPr>
          <w:rFonts w:eastAsia="Times New Roman" w:cs="Times New Roman"/>
        </w:rPr>
      </w:pPr>
    </w:p>
    <w:p w14:paraId="3910DF97" w14:textId="64F8CE1B" w:rsidR="00C9105A" w:rsidRPr="00803FA5" w:rsidRDefault="00C9105A" w:rsidP="00C9105A">
      <w:pPr>
        <w:ind w:left="2820" w:hanging="2820"/>
        <w:rPr>
          <w:rFonts w:eastAsia="Times New Roman" w:cs="Times New Roman"/>
        </w:rPr>
      </w:pPr>
      <w:r w:rsidRPr="00803FA5">
        <w:rPr>
          <w:rFonts w:eastAsia="Times New Roman" w:cs="Times New Roman"/>
          <w:b/>
        </w:rPr>
        <w:t>SCHEDULE:</w:t>
      </w:r>
      <w:r w:rsidRPr="00803FA5">
        <w:rPr>
          <w:rFonts w:eastAsia="Times New Roman" w:cs="Times New Roman"/>
        </w:rPr>
        <w:t xml:space="preserve">                      Hours: M-F; 8:00 am – 4:00 pm</w:t>
      </w:r>
    </w:p>
    <w:p w14:paraId="575E6E7C" w14:textId="77777777" w:rsidR="00C9105A" w:rsidRPr="00803FA5" w:rsidRDefault="00C9105A" w:rsidP="00C9105A">
      <w:pPr>
        <w:ind w:left="2820" w:hanging="2820"/>
        <w:rPr>
          <w:rFonts w:eastAsia="Times New Roman" w:cs="Times New Roman"/>
        </w:rPr>
      </w:pPr>
    </w:p>
    <w:p w14:paraId="5CC16196" w14:textId="77777777" w:rsidR="00C9105A" w:rsidRPr="00803FA5" w:rsidRDefault="00C9105A" w:rsidP="00C9105A">
      <w:pPr>
        <w:rPr>
          <w:rFonts w:eastAsia="Times New Roman" w:cs="Times New Roman"/>
        </w:rPr>
      </w:pPr>
      <w:r w:rsidRPr="00803FA5">
        <w:rPr>
          <w:rFonts w:eastAsia="Times New Roman" w:cs="Times New Roman"/>
          <w:b/>
        </w:rPr>
        <w:t>EMPLOYMENT DATE</w:t>
      </w:r>
      <w:r w:rsidRPr="00803FA5">
        <w:rPr>
          <w:rFonts w:eastAsia="Times New Roman" w:cs="Times New Roman"/>
        </w:rPr>
        <w:t>:    Open until filled</w:t>
      </w:r>
    </w:p>
    <w:p w14:paraId="01C9AFD5" w14:textId="77777777" w:rsidR="00C9105A" w:rsidRPr="00803FA5" w:rsidRDefault="00C9105A" w:rsidP="00C9105A">
      <w:pPr>
        <w:rPr>
          <w:rFonts w:eastAsia="Times New Roman" w:cs="Times New Roman"/>
        </w:rPr>
      </w:pPr>
    </w:p>
    <w:p w14:paraId="6616F136" w14:textId="77777777" w:rsidR="00412FF8" w:rsidRDefault="00C9105A" w:rsidP="00C9105A">
      <w:pPr>
        <w:rPr>
          <w:rFonts w:eastAsia="Times New Roman" w:cs="Times New Roman"/>
        </w:rPr>
      </w:pPr>
      <w:r w:rsidRPr="00803FA5">
        <w:rPr>
          <w:rFonts w:eastAsia="Times New Roman" w:cs="Times New Roman"/>
          <w:b/>
        </w:rPr>
        <w:t>JOB DESCRIPTION</w:t>
      </w:r>
      <w:r w:rsidR="00412FF8" w:rsidRPr="00803FA5">
        <w:rPr>
          <w:rFonts w:eastAsia="Times New Roman" w:cs="Times New Roman"/>
          <w:b/>
        </w:rPr>
        <w:t xml:space="preserve">: </w:t>
      </w:r>
      <w:r w:rsidR="00412FF8" w:rsidRPr="00803FA5">
        <w:rPr>
          <w:rFonts w:eastAsia="Times New Roman" w:cs="Times New Roman"/>
        </w:rPr>
        <w:t>(</w:t>
      </w:r>
      <w:r w:rsidRPr="00803FA5">
        <w:rPr>
          <w:b/>
        </w:rPr>
        <w:t xml:space="preserve">Brief Synopsis-full description provided upon request.) </w:t>
      </w:r>
      <w:r w:rsidRPr="00803FA5">
        <w:rPr>
          <w:rFonts w:eastAsia="Times New Roman" w:cs="Times New Roman"/>
        </w:rPr>
        <w:t xml:space="preserve">Coordinates the acquisition, classification and circulation of material and supplies.   </w:t>
      </w:r>
      <w:r w:rsidR="00412FF8" w:rsidRPr="00803FA5">
        <w:rPr>
          <w:rFonts w:eastAsia="Times New Roman" w:cs="Times New Roman"/>
        </w:rPr>
        <w:t>Coordinate</w:t>
      </w:r>
      <w:r w:rsidR="00412FF8">
        <w:rPr>
          <w:rFonts w:eastAsia="Times New Roman" w:cs="Times New Roman"/>
        </w:rPr>
        <w:t>s,</w:t>
      </w:r>
      <w:r w:rsidRPr="00803FA5">
        <w:rPr>
          <w:rFonts w:eastAsia="Times New Roman" w:cs="Times New Roman"/>
        </w:rPr>
        <w:t xml:space="preserve"> </w:t>
      </w:r>
      <w:r w:rsidR="00412FF8" w:rsidRPr="00803FA5">
        <w:rPr>
          <w:rFonts w:eastAsia="Times New Roman" w:cs="Times New Roman"/>
        </w:rPr>
        <w:t>maintain</w:t>
      </w:r>
      <w:r w:rsidR="00412FF8">
        <w:rPr>
          <w:rFonts w:eastAsia="Times New Roman" w:cs="Times New Roman"/>
        </w:rPr>
        <w:t xml:space="preserve">s </w:t>
      </w:r>
      <w:r w:rsidR="00412FF8" w:rsidRPr="00803FA5">
        <w:rPr>
          <w:rFonts w:eastAsia="Times New Roman" w:cs="Times New Roman"/>
        </w:rPr>
        <w:t>and</w:t>
      </w:r>
      <w:r w:rsidRPr="00803FA5">
        <w:rPr>
          <w:rFonts w:eastAsia="Times New Roman" w:cs="Times New Roman"/>
        </w:rPr>
        <w:t xml:space="preserve"> control</w:t>
      </w:r>
      <w:r>
        <w:rPr>
          <w:rFonts w:eastAsia="Times New Roman" w:cs="Times New Roman"/>
        </w:rPr>
        <w:t>s</w:t>
      </w:r>
      <w:r w:rsidRPr="00803FA5">
        <w:rPr>
          <w:rFonts w:eastAsia="Times New Roman" w:cs="Times New Roman"/>
        </w:rPr>
        <w:t xml:space="preserve"> the KIRC inventory of materials and supplies.  Coordinate</w:t>
      </w:r>
      <w:r>
        <w:rPr>
          <w:rFonts w:eastAsia="Times New Roman" w:cs="Times New Roman"/>
        </w:rPr>
        <w:t>s</w:t>
      </w:r>
      <w:r w:rsidRPr="00803FA5">
        <w:rPr>
          <w:rFonts w:eastAsia="Times New Roman" w:cs="Times New Roman"/>
        </w:rPr>
        <w:t xml:space="preserve"> the </w:t>
      </w:r>
      <w:r w:rsidR="00412FF8">
        <w:rPr>
          <w:rFonts w:eastAsia="Times New Roman" w:cs="Times New Roman"/>
        </w:rPr>
        <w:t>access to</w:t>
      </w:r>
      <w:r w:rsidRPr="00803FA5">
        <w:rPr>
          <w:rFonts w:eastAsia="Times New Roman" w:cs="Times New Roman"/>
        </w:rPr>
        <w:t xml:space="preserve"> and modification of materials, including Braille transcription, enlarged type and </w:t>
      </w:r>
      <w:r w:rsidR="00412FF8">
        <w:rPr>
          <w:rFonts w:eastAsia="Times New Roman" w:cs="Times New Roman"/>
        </w:rPr>
        <w:t>electronic formats</w:t>
      </w:r>
      <w:r w:rsidRPr="00803FA5">
        <w:rPr>
          <w:rFonts w:eastAsia="Times New Roman" w:cs="Times New Roman"/>
        </w:rPr>
        <w:t xml:space="preserve">.   Librarian – Circulation Specialist Duties: Manage circulation including check in, check out, renewal, inter-library loan, packing/shipping and journals.  Manages the collections including shelving, inventory, sorting/weeding, and mending/repair of materials.  Adapts instructional materials for students by </w:t>
      </w:r>
      <w:r w:rsidR="00412FF8">
        <w:rPr>
          <w:rFonts w:eastAsia="Times New Roman" w:cs="Times New Roman"/>
        </w:rPr>
        <w:t>downloading, modifying, proofreading, embossing</w:t>
      </w:r>
      <w:r w:rsidRPr="00803FA5">
        <w:rPr>
          <w:rFonts w:eastAsia="Times New Roman" w:cs="Times New Roman"/>
        </w:rPr>
        <w:t>, binding and producing braille.   Assist in the maintenance, r</w:t>
      </w:r>
      <w:r>
        <w:rPr>
          <w:rFonts w:eastAsia="Times New Roman" w:cs="Times New Roman"/>
        </w:rPr>
        <w:t xml:space="preserve">etrieval and utilization of the bibliographical, inventory, </w:t>
      </w:r>
      <w:r w:rsidRPr="00803FA5">
        <w:rPr>
          <w:rFonts w:eastAsia="Times New Roman" w:cs="Times New Roman"/>
        </w:rPr>
        <w:t xml:space="preserve">circulation </w:t>
      </w:r>
      <w:r>
        <w:rPr>
          <w:rFonts w:eastAsia="Times New Roman" w:cs="Times New Roman"/>
        </w:rPr>
        <w:t xml:space="preserve">controls systems.  </w:t>
      </w:r>
      <w:r w:rsidR="00412FF8" w:rsidRPr="00803FA5">
        <w:rPr>
          <w:rFonts w:eastAsia="Times New Roman" w:cs="Times New Roman"/>
        </w:rPr>
        <w:t>Coordinates volunteer</w:t>
      </w:r>
      <w:r w:rsidRPr="00803FA5">
        <w:rPr>
          <w:rFonts w:eastAsia="Times New Roman" w:cs="Times New Roman"/>
        </w:rPr>
        <w:t xml:space="preserve"> services.  Coordinate professional development training, information and technical assistance.  Collaborate to provide training to families and educators.</w:t>
      </w:r>
      <w:r>
        <w:rPr>
          <w:rFonts w:eastAsia="Times New Roman" w:cs="Times New Roman"/>
        </w:rPr>
        <w:t xml:space="preserve">  </w:t>
      </w:r>
      <w:r w:rsidRPr="00803FA5">
        <w:rPr>
          <w:rFonts w:eastAsia="Times New Roman" w:cs="Times New Roman"/>
        </w:rPr>
        <w:t xml:space="preserve">Coordinates braille production </w:t>
      </w:r>
      <w:r w:rsidR="00412FF8" w:rsidRPr="00803FA5">
        <w:rPr>
          <w:rFonts w:eastAsia="Times New Roman" w:cs="Times New Roman"/>
        </w:rPr>
        <w:t>projects including</w:t>
      </w:r>
      <w:r w:rsidRPr="00803FA5">
        <w:rPr>
          <w:rFonts w:eastAsia="Times New Roman" w:cs="Times New Roman"/>
        </w:rPr>
        <w:t xml:space="preserve"> volunteer transcriber coordination, transcription tracking, student transcriber training coordination and braille proof reader </w:t>
      </w:r>
      <w:r w:rsidR="00412FF8">
        <w:rPr>
          <w:rFonts w:eastAsia="Times New Roman" w:cs="Times New Roman"/>
        </w:rPr>
        <w:t>projects</w:t>
      </w:r>
      <w:r w:rsidRPr="00803FA5">
        <w:rPr>
          <w:rFonts w:eastAsia="Times New Roman" w:cs="Times New Roman"/>
        </w:rPr>
        <w:t>.</w:t>
      </w:r>
      <w:r>
        <w:rPr>
          <w:rFonts w:eastAsia="Times New Roman" w:cs="Times New Roman"/>
        </w:rPr>
        <w:t xml:space="preserve">  </w:t>
      </w:r>
      <w:r w:rsidR="00412FF8">
        <w:rPr>
          <w:rFonts w:eastAsia="Times New Roman" w:cs="Times New Roman"/>
        </w:rPr>
        <w:t xml:space="preserve">Provide first line technical support for APH electronic products. </w:t>
      </w:r>
    </w:p>
    <w:p w14:paraId="316B26EB" w14:textId="7B9D8C29" w:rsidR="00C9105A" w:rsidRDefault="00C9105A" w:rsidP="00C9105A">
      <w:pPr>
        <w:rPr>
          <w:rFonts w:eastAsia="Times New Roman" w:cs="Times New Roman"/>
        </w:rPr>
      </w:pPr>
      <w:r w:rsidRPr="00803FA5">
        <w:rPr>
          <w:rFonts w:eastAsia="Times New Roman" w:cs="Times New Roman"/>
        </w:rPr>
        <w:t>Coordinate the Annual Federal Registration of all Blind Students in Kansas and coordinate the administration of the Federal Quota Funds generated through the registration.</w:t>
      </w:r>
      <w:r>
        <w:rPr>
          <w:rFonts w:eastAsia="Times New Roman" w:cs="Times New Roman"/>
        </w:rPr>
        <w:t xml:space="preserve">  </w:t>
      </w:r>
      <w:r w:rsidRPr="00803FA5">
        <w:rPr>
          <w:rFonts w:eastAsia="Times New Roman" w:cs="Times New Roman"/>
        </w:rPr>
        <w:t>Acts as the Kansas Ex-Officio Trustee for the American Printing House for the Blind (APH).</w:t>
      </w:r>
      <w:r>
        <w:rPr>
          <w:rFonts w:eastAsia="Times New Roman" w:cs="Times New Roman"/>
        </w:rPr>
        <w:t xml:space="preserve"> </w:t>
      </w:r>
      <w:r w:rsidRPr="00803FA5">
        <w:rPr>
          <w:rFonts w:eastAsia="Times New Roman" w:cs="Times New Roman"/>
        </w:rPr>
        <w:t>Collect data and produce reports for the APH Federal Registration of Legally Blind Students.</w:t>
      </w:r>
      <w:r>
        <w:rPr>
          <w:rFonts w:eastAsia="Times New Roman" w:cs="Times New Roman"/>
        </w:rPr>
        <w:t xml:space="preserve"> </w:t>
      </w:r>
      <w:r w:rsidRPr="00803FA5">
        <w:rPr>
          <w:rFonts w:eastAsia="Times New Roman" w:cs="Times New Roman"/>
        </w:rPr>
        <w:t xml:space="preserve">Training and supervision </w:t>
      </w:r>
      <w:proofErr w:type="gramStart"/>
      <w:r w:rsidRPr="00803FA5">
        <w:rPr>
          <w:rFonts w:eastAsia="Times New Roman" w:cs="Times New Roman"/>
        </w:rPr>
        <w:t>of  KIRC</w:t>
      </w:r>
      <w:proofErr w:type="gramEnd"/>
      <w:r w:rsidRPr="00803FA5">
        <w:rPr>
          <w:rFonts w:eastAsia="Times New Roman" w:cs="Times New Roman"/>
        </w:rPr>
        <w:t xml:space="preserve"> Library Assistant position.   </w:t>
      </w:r>
      <w:r>
        <w:rPr>
          <w:rFonts w:eastAsia="Times New Roman" w:cs="Times New Roman"/>
        </w:rPr>
        <w:t xml:space="preserve"> </w:t>
      </w:r>
    </w:p>
    <w:p w14:paraId="5C0A13CA" w14:textId="72A86478" w:rsidR="00C9105A" w:rsidRPr="00803FA5" w:rsidRDefault="00C9105A" w:rsidP="00C9105A">
      <w:pPr>
        <w:rPr>
          <w:rFonts w:eastAsia="Times New Roman" w:cs="Times New Roman"/>
        </w:rPr>
      </w:pPr>
      <w:r w:rsidRPr="00803FA5">
        <w:rPr>
          <w:rFonts w:eastAsia="Times New Roman" w:cs="Times New Roman"/>
        </w:rPr>
        <w:t>Support and assist KSDE with (IMA) Instructional Materials Accessibility, provisions of (IDEA 2004) Individuals with Disabilities Education Improvement Act of 2004.   Prepare statistical, financial and progress reports.</w:t>
      </w:r>
      <w:r w:rsidR="00412FF8">
        <w:rPr>
          <w:rFonts w:eastAsia="Times New Roman" w:cs="Times New Roman"/>
        </w:rPr>
        <w:t xml:space="preserve"> </w:t>
      </w:r>
      <w:proofErr w:type="gramStart"/>
      <w:r w:rsidRPr="00803FA5">
        <w:rPr>
          <w:rFonts w:eastAsia="Times New Roman" w:cs="Times New Roman"/>
        </w:rPr>
        <w:t>Cooperate</w:t>
      </w:r>
      <w:proofErr w:type="gramEnd"/>
      <w:r w:rsidRPr="00803FA5">
        <w:rPr>
          <w:rFonts w:eastAsia="Times New Roman" w:cs="Times New Roman"/>
        </w:rPr>
        <w:t xml:space="preserve"> with other agencies, both in and out of state, to provide services and resources.</w:t>
      </w:r>
      <w:r>
        <w:rPr>
          <w:rFonts w:eastAsia="Times New Roman" w:cs="Times New Roman"/>
        </w:rPr>
        <w:t xml:space="preserve">  </w:t>
      </w:r>
      <w:r w:rsidR="00412FF8">
        <w:rPr>
          <w:rFonts w:eastAsia="Times New Roman" w:cs="Times New Roman"/>
        </w:rPr>
        <w:t xml:space="preserve">Assist with </w:t>
      </w:r>
      <w:proofErr w:type="gramStart"/>
      <w:r w:rsidRPr="00803FA5">
        <w:rPr>
          <w:rFonts w:eastAsia="Times New Roman" w:cs="Times New Roman"/>
        </w:rPr>
        <w:t>KDBL(</w:t>
      </w:r>
      <w:proofErr w:type="gramEnd"/>
      <w:r w:rsidRPr="00803FA5">
        <w:rPr>
          <w:rFonts w:eastAsia="Times New Roman" w:cs="Times New Roman"/>
        </w:rPr>
        <w:t xml:space="preserve">Kansas Deaf Blind Library) and prepare and disseminate KDBL brochures and electronic catalogs.  Provides cataloging, circulation, collection maintenance and catalog up-date services for KDBL. </w:t>
      </w:r>
    </w:p>
    <w:p w14:paraId="09A607B9" w14:textId="77777777" w:rsidR="00C9105A" w:rsidRPr="00803FA5" w:rsidRDefault="00C9105A" w:rsidP="00C9105A">
      <w:pPr>
        <w:rPr>
          <w:rFonts w:eastAsia="Times New Roman" w:cs="Times New Roman"/>
        </w:rPr>
      </w:pPr>
      <w:r w:rsidRPr="00803FA5">
        <w:rPr>
          <w:rFonts w:eastAsia="Times New Roman" w:cs="Times New Roman"/>
        </w:rPr>
        <w:t>Write proposals and manage grants and contracts.</w:t>
      </w:r>
    </w:p>
    <w:p w14:paraId="418307CB" w14:textId="26AA4E15" w:rsidR="00C9105A" w:rsidRPr="00803FA5" w:rsidRDefault="00C9105A" w:rsidP="00C9105A">
      <w:pPr>
        <w:rPr>
          <w:rFonts w:eastAsia="Times New Roman" w:cs="Times New Roman"/>
        </w:rPr>
      </w:pPr>
      <w:r w:rsidRPr="00803FA5">
        <w:rPr>
          <w:rFonts w:eastAsia="Times New Roman" w:cs="Times New Roman"/>
        </w:rPr>
        <w:t>Coordinate the download</w:t>
      </w:r>
      <w:r w:rsidR="00412FF8">
        <w:rPr>
          <w:rFonts w:eastAsia="Times New Roman" w:cs="Times New Roman"/>
        </w:rPr>
        <w:t>, assignment</w:t>
      </w:r>
      <w:r w:rsidRPr="00803FA5">
        <w:rPr>
          <w:rFonts w:eastAsia="Times New Roman" w:cs="Times New Roman"/>
        </w:rPr>
        <w:t xml:space="preserve"> and distribution of (NIMAS) National Instructional materials Accessibility </w:t>
      </w:r>
      <w:proofErr w:type="gramStart"/>
      <w:r w:rsidRPr="00803FA5">
        <w:rPr>
          <w:rFonts w:eastAsia="Times New Roman" w:cs="Times New Roman"/>
        </w:rPr>
        <w:t>Standards,  files</w:t>
      </w:r>
      <w:proofErr w:type="gramEnd"/>
      <w:r w:rsidRPr="00803FA5">
        <w:rPr>
          <w:rFonts w:eastAsia="Times New Roman" w:cs="Times New Roman"/>
        </w:rPr>
        <w:t xml:space="preserve"> as a Kansas Authorized User of the (NIMAC) National Instructional Materials Access Center.  Download and distribute NIMAS files to eligible USD’s for eligible students.</w:t>
      </w:r>
    </w:p>
    <w:p w14:paraId="5ACECA71" w14:textId="77777777" w:rsidR="00C9105A" w:rsidRPr="00803FA5" w:rsidRDefault="00C9105A" w:rsidP="00C9105A">
      <w:pPr>
        <w:rPr>
          <w:rFonts w:eastAsia="Times New Roman" w:cs="Times New Roman"/>
        </w:rPr>
      </w:pPr>
      <w:r w:rsidRPr="00803FA5">
        <w:rPr>
          <w:rFonts w:eastAsia="Times New Roman" w:cs="Times New Roman"/>
        </w:rPr>
        <w:t xml:space="preserve">Coordinate the automated circulation/inventory system.  </w:t>
      </w:r>
    </w:p>
    <w:p w14:paraId="4A3926C5" w14:textId="6E824E92" w:rsidR="00C9105A" w:rsidRDefault="00C9105A" w:rsidP="00C9105A">
      <w:pPr>
        <w:rPr>
          <w:rFonts w:eastAsia="Times New Roman" w:cs="Times New Roman"/>
        </w:rPr>
      </w:pPr>
      <w:r w:rsidRPr="00803FA5">
        <w:rPr>
          <w:rFonts w:eastAsia="Times New Roman" w:cs="Times New Roman"/>
        </w:rPr>
        <w:t>Creates and send</w:t>
      </w:r>
      <w:r w:rsidR="00412FF8">
        <w:rPr>
          <w:rFonts w:eastAsia="Times New Roman" w:cs="Times New Roman"/>
        </w:rPr>
        <w:t>s</w:t>
      </w:r>
      <w:r w:rsidRPr="00803FA5">
        <w:rPr>
          <w:rFonts w:eastAsia="Times New Roman" w:cs="Times New Roman"/>
        </w:rPr>
        <w:t xml:space="preserve"> out end of year circulation inventory report to teachers.</w:t>
      </w:r>
    </w:p>
    <w:p w14:paraId="0D91259E" w14:textId="77777777" w:rsidR="00C9105A" w:rsidRPr="00803FA5" w:rsidRDefault="00C9105A" w:rsidP="00C9105A">
      <w:pPr>
        <w:rPr>
          <w:rFonts w:eastAsia="Times New Roman" w:cs="Times New Roman"/>
        </w:rPr>
      </w:pPr>
    </w:p>
    <w:p w14:paraId="145CCDE8" w14:textId="2398CB9C" w:rsidR="00C9105A" w:rsidRDefault="00C9105A" w:rsidP="00C9105A">
      <w:pPr>
        <w:jc w:val="both"/>
        <w:rPr>
          <w:rFonts w:eastAsia="Times New Roman" w:cs="Times New Roman"/>
        </w:rPr>
      </w:pPr>
      <w:r w:rsidRPr="00803FA5">
        <w:rPr>
          <w:rFonts w:eastAsia="Times New Roman" w:cs="Times New Roman"/>
          <w:b/>
        </w:rPr>
        <w:t xml:space="preserve">MINIMUM REQUIREMENTS: </w:t>
      </w:r>
      <w:r w:rsidRPr="00803FA5">
        <w:rPr>
          <w:rFonts w:eastAsia="Times New Roman" w:cs="Times New Roman"/>
        </w:rPr>
        <w:t>A combination of education and experience equivalent</w:t>
      </w:r>
      <w:r w:rsidRPr="00803FA5">
        <w:rPr>
          <w:rFonts w:eastAsia="Times New Roman" w:cs="Times New Roman"/>
          <w:b/>
        </w:rPr>
        <w:t xml:space="preserve"> </w:t>
      </w:r>
      <w:r w:rsidRPr="00803FA5">
        <w:rPr>
          <w:rFonts w:eastAsia="Times New Roman" w:cs="Times New Roman"/>
        </w:rPr>
        <w:t>to</w:t>
      </w:r>
      <w:r w:rsidRPr="00803FA5">
        <w:rPr>
          <w:rFonts w:eastAsia="Times New Roman" w:cs="Times New Roman"/>
          <w:b/>
        </w:rPr>
        <w:t xml:space="preserve"> </w:t>
      </w:r>
      <w:r w:rsidRPr="00803FA5">
        <w:rPr>
          <w:rFonts w:eastAsia="Times New Roman" w:cs="Times New Roman"/>
        </w:rPr>
        <w:t xml:space="preserve">Master’s Degree preferred with major coursework </w:t>
      </w:r>
      <w:r w:rsidR="00412FF8">
        <w:rPr>
          <w:rFonts w:eastAsia="Times New Roman" w:cs="Times New Roman"/>
        </w:rPr>
        <w:t xml:space="preserve">toward </w:t>
      </w:r>
      <w:proofErr w:type="spellStart"/>
      <w:r w:rsidR="00412FF8">
        <w:rPr>
          <w:rFonts w:eastAsia="Times New Roman" w:cs="Times New Roman"/>
        </w:rPr>
        <w:t>accredidation</w:t>
      </w:r>
      <w:proofErr w:type="spellEnd"/>
      <w:r w:rsidR="00412FF8">
        <w:rPr>
          <w:rFonts w:eastAsia="Times New Roman" w:cs="Times New Roman"/>
        </w:rPr>
        <w:t xml:space="preserve">/certification </w:t>
      </w:r>
      <w:r w:rsidRPr="00803FA5">
        <w:rPr>
          <w:rFonts w:eastAsia="Times New Roman" w:cs="Times New Roman"/>
        </w:rPr>
        <w:t xml:space="preserve">in Library Science and 2 </w:t>
      </w:r>
      <w:r w:rsidR="00412FF8" w:rsidRPr="00803FA5">
        <w:rPr>
          <w:rFonts w:eastAsia="Times New Roman" w:cs="Times New Roman"/>
        </w:rPr>
        <w:t>years’ experience</w:t>
      </w:r>
      <w:r w:rsidRPr="00803FA5">
        <w:rPr>
          <w:rFonts w:eastAsia="Times New Roman" w:cs="Times New Roman"/>
        </w:rPr>
        <w:t xml:space="preserve"> in a related field or evaluating and teaching of students who are visually impaired.   Cataloging and acquisitions experience or coursework in cataloging. </w:t>
      </w:r>
      <w:r>
        <w:rPr>
          <w:rFonts w:eastAsia="Times New Roman" w:cs="Times New Roman"/>
        </w:rPr>
        <w:t xml:space="preserve"> Experience with bibliographical utilities and library automation systems required, as is working knowledge of the following MARC, LCSH, LC Classifications, DCC AACR2 and OCLC.</w:t>
      </w:r>
      <w:r w:rsidR="00412FF8">
        <w:rPr>
          <w:rFonts w:eastAsia="Times New Roman" w:cs="Times New Roman"/>
        </w:rPr>
        <w:t xml:space="preserve">  Experience with assistive technologies</w:t>
      </w:r>
    </w:p>
    <w:p w14:paraId="6F9BA1DA" w14:textId="77777777" w:rsidR="00BD2E09" w:rsidRPr="00803FA5" w:rsidRDefault="00BD2E09" w:rsidP="00C9105A">
      <w:pPr>
        <w:jc w:val="both"/>
        <w:rPr>
          <w:rFonts w:eastAsia="Times New Roman" w:cs="Times New Roman"/>
        </w:rPr>
      </w:pPr>
    </w:p>
    <w:p w14:paraId="4753F6E7" w14:textId="124A6F88" w:rsidR="00C9105A" w:rsidRDefault="00C9105A" w:rsidP="00C9105A">
      <w:pPr>
        <w:jc w:val="both"/>
        <w:rPr>
          <w:rFonts w:eastAsia="Times New Roman" w:cs="Times New Roman"/>
          <w:lang w:eastAsia="ar-SA"/>
        </w:rPr>
      </w:pPr>
      <w:r w:rsidRPr="00803FA5">
        <w:rPr>
          <w:rFonts w:eastAsia="Times New Roman" w:cs="Times New Roman"/>
          <w:b/>
        </w:rPr>
        <w:t>SPECIAL REQUIREMENTS:</w:t>
      </w:r>
      <w:r w:rsidRPr="00803FA5">
        <w:rPr>
          <w:rFonts w:eastAsia="Times New Roman" w:cs="Times New Roman"/>
        </w:rPr>
        <w:t xml:space="preserve">  </w:t>
      </w:r>
      <w:r w:rsidRPr="007E73A1">
        <w:rPr>
          <w:rFonts w:eastAsia="Times New Roman" w:cs="Times New Roman"/>
          <w:lang w:eastAsia="ar-SA"/>
        </w:rPr>
        <w:t>To perform this job successfully, an individual must be able to perform each essential duty satisfactorily. Reasonable accommodations may be made to</w:t>
      </w:r>
      <w:r>
        <w:rPr>
          <w:rFonts w:eastAsia="Times New Roman" w:cs="Times New Roman"/>
          <w:lang w:eastAsia="ar-SA"/>
        </w:rPr>
        <w:t xml:space="preserve"> e</w:t>
      </w:r>
      <w:r w:rsidRPr="007E73A1">
        <w:rPr>
          <w:rFonts w:eastAsia="Times New Roman" w:cs="Times New Roman"/>
          <w:lang w:eastAsia="ar-SA"/>
        </w:rPr>
        <w:t>nable individuals with disabilities to perform the essential functions.  Ability to read, analyze and interpret common educational and technical journals and legal documents.  Ability to effectively present information to staff, management, parents, and other professionals.  Ability to work with mathematical concepts such as probability and statistical inference.  Ability to define problems, collect data, establish facts and draw valid conclusions.  Ability to interpret information.</w:t>
      </w:r>
      <w:r>
        <w:rPr>
          <w:rFonts w:eastAsia="Times New Roman" w:cs="Times New Roman"/>
          <w:lang w:eastAsia="ar-SA"/>
        </w:rPr>
        <w:t xml:space="preserve"> </w:t>
      </w:r>
      <w:r w:rsidRPr="00803FA5">
        <w:rPr>
          <w:rFonts w:eastAsia="Times New Roman" w:cs="Times New Roman"/>
        </w:rPr>
        <w:t>Working knowledge of MS Word, Excel and Access. Ability to operate standard office equipment.  Ability to manage multiple projects.  Experience with bibliographic utilities and library automation systems desired.</w:t>
      </w:r>
      <w:r>
        <w:rPr>
          <w:rFonts w:eastAsia="Times New Roman" w:cs="Times New Roman"/>
          <w:lang w:eastAsia="ar-SA"/>
        </w:rPr>
        <w:t xml:space="preserve">  Ability to troubleshoot technical aspects of library hardware</w:t>
      </w:r>
      <w:r w:rsidR="00412FF8">
        <w:rPr>
          <w:rFonts w:eastAsia="Times New Roman" w:cs="Times New Roman"/>
          <w:lang w:eastAsia="ar-SA"/>
        </w:rPr>
        <w:t xml:space="preserve">, </w:t>
      </w:r>
      <w:r>
        <w:rPr>
          <w:rFonts w:eastAsia="Times New Roman" w:cs="Times New Roman"/>
          <w:lang w:eastAsia="ar-SA"/>
        </w:rPr>
        <w:t>software</w:t>
      </w:r>
      <w:r w:rsidR="00412FF8">
        <w:rPr>
          <w:rFonts w:eastAsia="Times New Roman" w:cs="Times New Roman"/>
          <w:lang w:eastAsia="ar-SA"/>
        </w:rPr>
        <w:t>, and basic assistive technologies</w:t>
      </w:r>
      <w:r>
        <w:rPr>
          <w:rFonts w:eastAsia="Times New Roman" w:cs="Times New Roman"/>
          <w:lang w:eastAsia="ar-SA"/>
        </w:rPr>
        <w:t>.</w:t>
      </w:r>
    </w:p>
    <w:p w14:paraId="68AABCCC" w14:textId="77777777" w:rsidR="00BD2E09" w:rsidRDefault="00BD2E09" w:rsidP="00C9105A">
      <w:pPr>
        <w:jc w:val="both"/>
        <w:rPr>
          <w:rFonts w:eastAsia="Times New Roman" w:cs="Times New Roman"/>
          <w:lang w:eastAsia="ar-SA"/>
        </w:rPr>
      </w:pPr>
    </w:p>
    <w:p w14:paraId="25A84C7C" w14:textId="77777777" w:rsidR="00BD2E09" w:rsidRDefault="00C9105A" w:rsidP="00C9105A">
      <w:pPr>
        <w:jc w:val="both"/>
        <w:rPr>
          <w:rFonts w:eastAsia="Times New Roman" w:cs="Times New Roman"/>
        </w:rPr>
      </w:pPr>
      <w:r w:rsidRPr="00803FA5">
        <w:rPr>
          <w:rFonts w:eastAsia="Times New Roman" w:cs="Times New Roman"/>
        </w:rPr>
        <w:t xml:space="preserve">Upon offer of employment, a background check will be conducted via the KS Bureau of Investigation &amp; KS Dept. of </w:t>
      </w:r>
      <w:r w:rsidR="00BD2E09">
        <w:rPr>
          <w:rFonts w:eastAsia="Times New Roman" w:cs="Times New Roman"/>
        </w:rPr>
        <w:t xml:space="preserve">Children and Family Services, Backgrounds Plus LLC, and Dru </w:t>
      </w:r>
      <w:proofErr w:type="spellStart"/>
      <w:r w:rsidR="00BD2E09">
        <w:rPr>
          <w:rFonts w:eastAsia="Times New Roman" w:cs="Times New Roman"/>
        </w:rPr>
        <w:t>Sjodin</w:t>
      </w:r>
      <w:proofErr w:type="spellEnd"/>
      <w:r w:rsidR="00BD2E09">
        <w:rPr>
          <w:rFonts w:eastAsia="Times New Roman" w:cs="Times New Roman"/>
        </w:rPr>
        <w:t xml:space="preserve"> National Sex Offender Registry.</w:t>
      </w:r>
    </w:p>
    <w:p w14:paraId="21F47D41" w14:textId="77777777" w:rsidR="00BD2E09" w:rsidRDefault="00BD2E09" w:rsidP="00C9105A">
      <w:pPr>
        <w:jc w:val="both"/>
        <w:rPr>
          <w:rFonts w:eastAsia="Times New Roman" w:cs="Times New Roman"/>
        </w:rPr>
      </w:pPr>
    </w:p>
    <w:p w14:paraId="7B33C98A" w14:textId="4CA57EBC" w:rsidR="00C9105A" w:rsidRPr="00803FA5" w:rsidRDefault="00C9105A" w:rsidP="00C9105A">
      <w:pPr>
        <w:jc w:val="both"/>
        <w:rPr>
          <w:rFonts w:eastAsia="Times New Roman" w:cs="Times New Roman"/>
          <w:lang w:eastAsia="ar-SA"/>
        </w:rPr>
      </w:pPr>
      <w:r w:rsidRPr="00803FA5">
        <w:rPr>
          <w:rFonts w:eastAsia="Times New Roman" w:cs="Times New Roman"/>
        </w:rPr>
        <w:t xml:space="preserve"> A Tuberculosis test &amp;</w:t>
      </w:r>
      <w:r w:rsidR="00BD2E09">
        <w:rPr>
          <w:rFonts w:eastAsia="Times New Roman" w:cs="Times New Roman"/>
        </w:rPr>
        <w:t xml:space="preserve"> Physical </w:t>
      </w:r>
      <w:r w:rsidRPr="00803FA5">
        <w:rPr>
          <w:rFonts w:eastAsia="Times New Roman" w:cs="Times New Roman"/>
        </w:rPr>
        <w:t xml:space="preserve">Health Certificate must be passed upon offer of employment (cost borne by employee).  </w:t>
      </w:r>
    </w:p>
    <w:p w14:paraId="0CC7BA3B" w14:textId="77777777" w:rsidR="00C9105A" w:rsidRPr="00803FA5" w:rsidRDefault="00C9105A" w:rsidP="00C9105A">
      <w:pPr>
        <w:jc w:val="both"/>
        <w:rPr>
          <w:rFonts w:eastAsia="Times New Roman" w:cs="Times New Roman"/>
        </w:rPr>
      </w:pPr>
    </w:p>
    <w:p w14:paraId="51683A23" w14:textId="77777777" w:rsidR="00BD2E09" w:rsidRDefault="00C9105A" w:rsidP="00C9105A">
      <w:pPr>
        <w:jc w:val="both"/>
        <w:rPr>
          <w:rFonts w:eastAsia="Times New Roman" w:cs="Times New Roman"/>
        </w:rPr>
      </w:pPr>
      <w:r w:rsidRPr="00803FA5">
        <w:rPr>
          <w:rFonts w:eastAsia="Times New Roman" w:cs="Times New Roman"/>
          <w:b/>
        </w:rPr>
        <w:t>CONTACT</w:t>
      </w:r>
      <w:r w:rsidRPr="00803FA5">
        <w:rPr>
          <w:rFonts w:eastAsia="Times New Roman" w:cs="Times New Roman"/>
        </w:rPr>
        <w:t xml:space="preserve">:   Tom Burdolski HR Professional,  </w:t>
      </w:r>
    </w:p>
    <w:p w14:paraId="53AFDE4F" w14:textId="6EE71FF8" w:rsidR="00BD2E09" w:rsidRDefault="00BD2E09" w:rsidP="00C9105A">
      <w:pPr>
        <w:jc w:val="both"/>
        <w:rPr>
          <w:rFonts w:eastAsia="Times New Roman" w:cs="Times New Roman"/>
        </w:rPr>
      </w:pPr>
      <w:r>
        <w:rPr>
          <w:rFonts w:eastAsia="Times New Roman" w:cs="Times New Roman"/>
        </w:rPr>
        <w:t xml:space="preserve">                      </w:t>
      </w:r>
      <w:r w:rsidR="00C9105A" w:rsidRPr="00803FA5">
        <w:rPr>
          <w:rFonts w:eastAsia="Times New Roman" w:cs="Times New Roman"/>
        </w:rPr>
        <w:t>913/305-</w:t>
      </w:r>
      <w:r w:rsidR="00412FF8" w:rsidRPr="00803FA5">
        <w:rPr>
          <w:rFonts w:eastAsia="Times New Roman" w:cs="Times New Roman"/>
        </w:rPr>
        <w:t>3004,</w:t>
      </w:r>
      <w:r w:rsidR="00C9105A" w:rsidRPr="00803FA5">
        <w:rPr>
          <w:rFonts w:eastAsia="Times New Roman" w:cs="Times New Roman"/>
        </w:rPr>
        <w:t xml:space="preserve"> </w:t>
      </w:r>
    </w:p>
    <w:p w14:paraId="65403017" w14:textId="41FC7A16" w:rsidR="00C9105A" w:rsidRPr="00803FA5" w:rsidRDefault="00BD2E09" w:rsidP="00C9105A">
      <w:pPr>
        <w:jc w:val="both"/>
        <w:rPr>
          <w:rFonts w:eastAsia="Times New Roman" w:cs="Times New Roman"/>
        </w:rPr>
      </w:pPr>
      <w:r>
        <w:rPr>
          <w:rFonts w:eastAsia="Times New Roman" w:cs="Times New Roman"/>
        </w:rPr>
        <w:t xml:space="preserve">                      </w:t>
      </w:r>
      <w:r w:rsidR="00C9105A" w:rsidRPr="00803FA5">
        <w:rPr>
          <w:rFonts w:eastAsia="Times New Roman" w:cs="Times New Roman"/>
        </w:rPr>
        <w:t xml:space="preserve">FAX 913/621-2310, </w:t>
      </w:r>
    </w:p>
    <w:p w14:paraId="6A81C735" w14:textId="113A9387" w:rsidR="00C9105A" w:rsidRDefault="00C9105A" w:rsidP="00C9105A">
      <w:pPr>
        <w:jc w:val="both"/>
        <w:rPr>
          <w:rStyle w:val="Hyperlink"/>
          <w:rFonts w:eastAsia="Times New Roman" w:cs="Times New Roman"/>
        </w:rPr>
      </w:pPr>
      <w:r w:rsidRPr="00803FA5">
        <w:rPr>
          <w:rFonts w:eastAsia="Times New Roman" w:cs="Times New Roman"/>
        </w:rPr>
        <w:t xml:space="preserve">                      E-mail: </w:t>
      </w:r>
      <w:hyperlink r:id="rId6" w:history="1">
        <w:r w:rsidRPr="00803FA5">
          <w:rPr>
            <w:rStyle w:val="Hyperlink"/>
            <w:rFonts w:eastAsia="Times New Roman" w:cs="Times New Roman"/>
          </w:rPr>
          <w:t>tburdolski@kssdb.org</w:t>
        </w:r>
      </w:hyperlink>
    </w:p>
    <w:p w14:paraId="0F3A5E4A" w14:textId="4D3FF1DB" w:rsidR="00BD2E09" w:rsidRDefault="00BD2E09" w:rsidP="00C9105A">
      <w:pPr>
        <w:jc w:val="both"/>
        <w:rPr>
          <w:rFonts w:eastAsia="Times New Roman" w:cs="Times New Roman"/>
        </w:rPr>
      </w:pPr>
    </w:p>
    <w:p w14:paraId="292E4882" w14:textId="6FA076EB" w:rsidR="00BD2E09" w:rsidRDefault="00BD2E09" w:rsidP="00C9105A">
      <w:pPr>
        <w:jc w:val="both"/>
        <w:rPr>
          <w:rFonts w:eastAsia="Times New Roman" w:cs="Times New Roman"/>
        </w:rPr>
      </w:pPr>
    </w:p>
    <w:p w14:paraId="79FF1173" w14:textId="494D6130" w:rsidR="00BD2E09" w:rsidRDefault="00BD2E09" w:rsidP="00C9105A">
      <w:pPr>
        <w:jc w:val="both"/>
        <w:rPr>
          <w:rFonts w:eastAsia="Times New Roman" w:cs="Times New Roman"/>
        </w:rPr>
      </w:pPr>
    </w:p>
    <w:p w14:paraId="38964462" w14:textId="77CA2430" w:rsidR="00BD2E09" w:rsidRDefault="00BD2E09" w:rsidP="00C9105A">
      <w:pPr>
        <w:jc w:val="both"/>
        <w:rPr>
          <w:rFonts w:eastAsia="Times New Roman" w:cs="Times New Roman"/>
        </w:rPr>
      </w:pPr>
    </w:p>
    <w:p w14:paraId="20DB354F" w14:textId="1498D285" w:rsidR="00BD2E09" w:rsidRDefault="00BD2E09" w:rsidP="00C9105A">
      <w:pPr>
        <w:jc w:val="both"/>
        <w:rPr>
          <w:rFonts w:eastAsia="Times New Roman" w:cs="Times New Roman"/>
        </w:rPr>
      </w:pPr>
    </w:p>
    <w:p w14:paraId="45D10258" w14:textId="7E53D57D" w:rsidR="00BD2E09" w:rsidRDefault="00BD2E09" w:rsidP="00C9105A">
      <w:pPr>
        <w:jc w:val="both"/>
        <w:rPr>
          <w:rFonts w:eastAsia="Times New Roman" w:cs="Times New Roman"/>
        </w:rPr>
      </w:pPr>
    </w:p>
    <w:p w14:paraId="71320F59" w14:textId="2883BBC0" w:rsidR="00BD2E09" w:rsidRDefault="00BD2E09" w:rsidP="00C9105A">
      <w:pPr>
        <w:jc w:val="both"/>
        <w:rPr>
          <w:rFonts w:eastAsia="Times New Roman" w:cs="Times New Roman"/>
        </w:rPr>
      </w:pPr>
    </w:p>
    <w:p w14:paraId="60C67650" w14:textId="38B5B26E" w:rsidR="00BD2E09" w:rsidRDefault="00BD2E09" w:rsidP="00C9105A">
      <w:pPr>
        <w:jc w:val="both"/>
        <w:rPr>
          <w:rFonts w:eastAsia="Times New Roman" w:cs="Times New Roman"/>
        </w:rPr>
      </w:pPr>
    </w:p>
    <w:p w14:paraId="2D8AF7DC" w14:textId="47537ADA" w:rsidR="00BD2E09" w:rsidRDefault="00BD2E09" w:rsidP="00C9105A">
      <w:pPr>
        <w:jc w:val="both"/>
        <w:rPr>
          <w:rFonts w:eastAsia="Times New Roman" w:cs="Times New Roman"/>
        </w:rPr>
      </w:pPr>
    </w:p>
    <w:p w14:paraId="689CE56B" w14:textId="661A2D1C" w:rsidR="00BD2E09" w:rsidRDefault="00BD2E09" w:rsidP="00C9105A">
      <w:pPr>
        <w:jc w:val="both"/>
        <w:rPr>
          <w:rFonts w:eastAsia="Times New Roman" w:cs="Times New Roman"/>
        </w:rPr>
      </w:pPr>
    </w:p>
    <w:p w14:paraId="154172F3" w14:textId="77777777" w:rsidR="00BD2E09" w:rsidRPr="00803FA5" w:rsidRDefault="00BD2E09" w:rsidP="00C9105A">
      <w:pPr>
        <w:jc w:val="both"/>
        <w:rPr>
          <w:rFonts w:eastAsia="Times New Roman" w:cs="Times New Roman"/>
        </w:rPr>
      </w:pPr>
    </w:p>
    <w:p w14:paraId="0FC428D4" w14:textId="77777777" w:rsidR="00C9105A" w:rsidRPr="00803FA5" w:rsidRDefault="00C9105A" w:rsidP="00C9105A">
      <w:pPr>
        <w:jc w:val="both"/>
        <w:rPr>
          <w:rFonts w:eastAsia="Times New Roman" w:cs="Times New Roman"/>
        </w:rPr>
      </w:pPr>
    </w:p>
    <w:p w14:paraId="735F080E" w14:textId="77777777" w:rsidR="00C9105A" w:rsidRPr="00803FA5" w:rsidRDefault="00C9105A" w:rsidP="00C9105A">
      <w:pPr>
        <w:jc w:val="center"/>
        <w:rPr>
          <w:rFonts w:eastAsia="Times New Roman" w:cs="Times New Roman"/>
        </w:rPr>
      </w:pPr>
      <w:r w:rsidRPr="00803FA5">
        <w:rPr>
          <w:rFonts w:eastAsia="Times New Roman" w:cs="Times New Roman"/>
          <w:b/>
          <w:bCs/>
        </w:rPr>
        <w:t>An Equal Employment/Educational Opportunities Agency</w:t>
      </w:r>
    </w:p>
    <w:p w14:paraId="1FC50663" w14:textId="77777777" w:rsidR="00C9105A" w:rsidRPr="00803FA5" w:rsidRDefault="00C9105A" w:rsidP="00C9105A">
      <w:pPr>
        <w:keepNext/>
        <w:jc w:val="center"/>
        <w:outlineLvl w:val="0"/>
        <w:rPr>
          <w:rFonts w:eastAsia="Times New Roman" w:cs="Times New Roman"/>
          <w:b/>
          <w:bCs/>
        </w:rPr>
      </w:pPr>
      <w:r w:rsidRPr="00803FA5">
        <w:rPr>
          <w:rFonts w:eastAsia="Times New Roman" w:cs="Times New Roman"/>
          <w:b/>
          <w:bCs/>
        </w:rPr>
        <w:t>“KSSB Embraces Diversity”</w:t>
      </w:r>
    </w:p>
    <w:p w14:paraId="6492BCD5" w14:textId="77777777" w:rsidR="00C9105A" w:rsidRPr="00803FA5" w:rsidRDefault="00C9105A" w:rsidP="00C9105A">
      <w:pPr>
        <w:jc w:val="center"/>
        <w:rPr>
          <w:rFonts w:eastAsia="Times New Roman" w:cs="Times New Roman"/>
          <w:b/>
          <w:bCs/>
        </w:rPr>
      </w:pPr>
    </w:p>
    <w:p w14:paraId="6C633269" w14:textId="430AA3D3" w:rsidR="00C9105A" w:rsidRPr="00803FA5" w:rsidRDefault="00C9105A" w:rsidP="00C9105A">
      <w:pPr>
        <w:widowControl w:val="0"/>
        <w:suppressAutoHyphens/>
        <w:ind w:left="720" w:firstLine="720"/>
        <w:jc w:val="right"/>
        <w:rPr>
          <w:rFonts w:eastAsia="Times New Roman" w:cs="Times New Roman"/>
          <w:b/>
          <w:bCs/>
          <w:lang w:eastAsia="ar-SA"/>
        </w:rPr>
      </w:pPr>
      <w:r w:rsidRPr="00803FA5">
        <w:rPr>
          <w:rFonts w:eastAsia="Times New Roman" w:cs="Times New Roman"/>
          <w:b/>
          <w:bCs/>
          <w:lang w:eastAsia="ar-SA"/>
        </w:rPr>
        <w:t xml:space="preserve">Posted </w:t>
      </w:r>
      <w:r>
        <w:rPr>
          <w:rFonts w:eastAsia="Times New Roman" w:cs="Times New Roman"/>
          <w:b/>
          <w:bCs/>
          <w:lang w:eastAsia="ar-SA"/>
        </w:rPr>
        <w:t>0</w:t>
      </w:r>
      <w:r w:rsidR="00BD2E09">
        <w:rPr>
          <w:rFonts w:eastAsia="Times New Roman" w:cs="Times New Roman"/>
          <w:b/>
          <w:bCs/>
          <w:lang w:eastAsia="ar-SA"/>
        </w:rPr>
        <w:t>3-0</w:t>
      </w:r>
      <w:r w:rsidR="00412FF8">
        <w:rPr>
          <w:rFonts w:eastAsia="Times New Roman" w:cs="Times New Roman"/>
          <w:b/>
          <w:bCs/>
          <w:lang w:eastAsia="ar-SA"/>
        </w:rPr>
        <w:t>8</w:t>
      </w:r>
      <w:bookmarkStart w:id="0" w:name="_GoBack"/>
      <w:bookmarkEnd w:id="0"/>
      <w:r w:rsidR="00BD2E09">
        <w:rPr>
          <w:rFonts w:eastAsia="Times New Roman" w:cs="Times New Roman"/>
          <w:b/>
          <w:bCs/>
          <w:lang w:eastAsia="ar-SA"/>
        </w:rPr>
        <w:t>-24</w:t>
      </w:r>
    </w:p>
    <w:p w14:paraId="3DCD2E3B" w14:textId="77777777" w:rsidR="00625CAD" w:rsidRDefault="00625CAD" w:rsidP="000E3D19">
      <w:pPr>
        <w:pBdr>
          <w:top w:val="nil"/>
          <w:left w:val="nil"/>
          <w:bottom w:val="nil"/>
          <w:right w:val="nil"/>
          <w:between w:val="nil"/>
        </w:pBdr>
        <w:jc w:val="both"/>
        <w:rPr>
          <w:rFonts w:ascii="Avenir" w:eastAsia="Avenir" w:hAnsi="Avenir" w:cs="Avenir"/>
        </w:rPr>
      </w:pPr>
    </w:p>
    <w:sectPr w:rsidR="00625CA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048"/>
    <w:multiLevelType w:val="multilevel"/>
    <w:tmpl w:val="DB8C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C540B"/>
    <w:multiLevelType w:val="multilevel"/>
    <w:tmpl w:val="ECE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3A"/>
    <w:rsid w:val="00022686"/>
    <w:rsid w:val="000E3D19"/>
    <w:rsid w:val="000E47BE"/>
    <w:rsid w:val="0018708A"/>
    <w:rsid w:val="002151B0"/>
    <w:rsid w:val="00272A95"/>
    <w:rsid w:val="002D1574"/>
    <w:rsid w:val="00370909"/>
    <w:rsid w:val="00376C1C"/>
    <w:rsid w:val="00412FF8"/>
    <w:rsid w:val="00461CF2"/>
    <w:rsid w:val="00504B87"/>
    <w:rsid w:val="005203DF"/>
    <w:rsid w:val="00625CAD"/>
    <w:rsid w:val="006E731C"/>
    <w:rsid w:val="00717F3A"/>
    <w:rsid w:val="00774CEB"/>
    <w:rsid w:val="00797FD4"/>
    <w:rsid w:val="00806A09"/>
    <w:rsid w:val="00832872"/>
    <w:rsid w:val="008E727C"/>
    <w:rsid w:val="00A14C91"/>
    <w:rsid w:val="00AA46A5"/>
    <w:rsid w:val="00B144BC"/>
    <w:rsid w:val="00B145AD"/>
    <w:rsid w:val="00BD2E09"/>
    <w:rsid w:val="00C9105A"/>
    <w:rsid w:val="00CE7801"/>
    <w:rsid w:val="00DB7CAD"/>
    <w:rsid w:val="00E94FED"/>
    <w:rsid w:val="00F3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6F67"/>
  <w15:docId w15:val="{1901ADBD-3C4C-4CDF-A4C7-4288D30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2151B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151B0"/>
    <w:rPr>
      <w:rFonts w:ascii="Times New Roman" w:eastAsia="Times New Roman" w:hAnsi="Times New Roman" w:cs="Times New Roman"/>
      <w:szCs w:val="20"/>
      <w:lang w:val="en-US"/>
    </w:rPr>
  </w:style>
  <w:style w:type="character" w:styleId="Hyperlink">
    <w:name w:val="Hyperlink"/>
    <w:rsid w:val="002151B0"/>
    <w:rPr>
      <w:color w:val="0000FF"/>
      <w:u w:val="single"/>
    </w:rPr>
  </w:style>
  <w:style w:type="paragraph" w:customStyle="1" w:styleId="Standard">
    <w:name w:val="Standard"/>
    <w:rsid w:val="00504B87"/>
    <w:pPr>
      <w:suppressAutoHyphens/>
      <w:autoSpaceDN w:val="0"/>
      <w:textAlignment w:val="baseline"/>
    </w:pPr>
    <w:rPr>
      <w:rFonts w:ascii="Times New Roman" w:eastAsia="Times New Roman" w:hAnsi="Times New Roman" w:cs="Times New Roman"/>
      <w:kern w:val="3"/>
      <w:lang w:val="en-US" w:eastAsia="zh-CN"/>
    </w:rPr>
  </w:style>
  <w:style w:type="paragraph" w:styleId="NormalWeb">
    <w:name w:val="Normal (Web)"/>
    <w:basedOn w:val="Normal"/>
    <w:uiPriority w:val="99"/>
    <w:unhideWhenUsed/>
    <w:rsid w:val="00806A0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20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09">
          <w:marLeft w:val="0"/>
          <w:marRight w:val="0"/>
          <w:marTop w:val="0"/>
          <w:marBottom w:val="0"/>
          <w:divBdr>
            <w:top w:val="none" w:sz="0" w:space="0" w:color="auto"/>
            <w:left w:val="none" w:sz="0" w:space="0" w:color="auto"/>
            <w:bottom w:val="none" w:sz="0" w:space="0" w:color="auto"/>
            <w:right w:val="none" w:sz="0" w:space="0" w:color="auto"/>
          </w:divBdr>
        </w:div>
        <w:div w:id="1881547235">
          <w:marLeft w:val="0"/>
          <w:marRight w:val="0"/>
          <w:marTop w:val="0"/>
          <w:marBottom w:val="0"/>
          <w:divBdr>
            <w:top w:val="none" w:sz="0" w:space="0" w:color="auto"/>
            <w:left w:val="none" w:sz="0" w:space="0" w:color="auto"/>
            <w:bottom w:val="none" w:sz="0" w:space="0" w:color="auto"/>
            <w:right w:val="none" w:sz="0" w:space="0" w:color="auto"/>
          </w:divBdr>
        </w:div>
        <w:div w:id="189300523">
          <w:marLeft w:val="0"/>
          <w:marRight w:val="0"/>
          <w:marTop w:val="0"/>
          <w:marBottom w:val="0"/>
          <w:divBdr>
            <w:top w:val="none" w:sz="0" w:space="0" w:color="auto"/>
            <w:left w:val="none" w:sz="0" w:space="0" w:color="auto"/>
            <w:bottom w:val="none" w:sz="0" w:space="0" w:color="auto"/>
            <w:right w:val="none" w:sz="0" w:space="0" w:color="auto"/>
          </w:divBdr>
        </w:div>
        <w:div w:id="1276717932">
          <w:marLeft w:val="0"/>
          <w:marRight w:val="0"/>
          <w:marTop w:val="0"/>
          <w:marBottom w:val="0"/>
          <w:divBdr>
            <w:top w:val="none" w:sz="0" w:space="0" w:color="auto"/>
            <w:left w:val="none" w:sz="0" w:space="0" w:color="auto"/>
            <w:bottom w:val="none" w:sz="0" w:space="0" w:color="auto"/>
            <w:right w:val="none" w:sz="0" w:space="0" w:color="auto"/>
          </w:divBdr>
        </w:div>
        <w:div w:id="1861360426">
          <w:marLeft w:val="0"/>
          <w:marRight w:val="0"/>
          <w:marTop w:val="0"/>
          <w:marBottom w:val="0"/>
          <w:divBdr>
            <w:top w:val="none" w:sz="0" w:space="0" w:color="auto"/>
            <w:left w:val="none" w:sz="0" w:space="0" w:color="auto"/>
            <w:bottom w:val="none" w:sz="0" w:space="0" w:color="auto"/>
            <w:right w:val="none" w:sz="0" w:space="0" w:color="auto"/>
          </w:divBdr>
        </w:div>
        <w:div w:id="644893556">
          <w:marLeft w:val="0"/>
          <w:marRight w:val="0"/>
          <w:marTop w:val="0"/>
          <w:marBottom w:val="0"/>
          <w:divBdr>
            <w:top w:val="none" w:sz="0" w:space="0" w:color="auto"/>
            <w:left w:val="none" w:sz="0" w:space="0" w:color="auto"/>
            <w:bottom w:val="none" w:sz="0" w:space="0" w:color="auto"/>
            <w:right w:val="none" w:sz="0" w:space="0" w:color="auto"/>
          </w:divBdr>
        </w:div>
      </w:divsChild>
    </w:div>
    <w:div w:id="1260873002">
      <w:bodyDiv w:val="1"/>
      <w:marLeft w:val="0"/>
      <w:marRight w:val="0"/>
      <w:marTop w:val="0"/>
      <w:marBottom w:val="0"/>
      <w:divBdr>
        <w:top w:val="none" w:sz="0" w:space="0" w:color="auto"/>
        <w:left w:val="none" w:sz="0" w:space="0" w:color="auto"/>
        <w:bottom w:val="none" w:sz="0" w:space="0" w:color="auto"/>
        <w:right w:val="none" w:sz="0" w:space="0" w:color="auto"/>
      </w:divBdr>
    </w:div>
    <w:div w:id="143150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burdolski\Desktop\tburdolski@kssd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Burdolski</dc:creator>
  <cp:lastModifiedBy>Tom Burdolski</cp:lastModifiedBy>
  <cp:revision>2</cp:revision>
  <cp:lastPrinted>2023-04-21T13:59:00Z</cp:lastPrinted>
  <dcterms:created xsi:type="dcterms:W3CDTF">2024-03-08T18:49:00Z</dcterms:created>
  <dcterms:modified xsi:type="dcterms:W3CDTF">2024-03-08T18:49:00Z</dcterms:modified>
</cp:coreProperties>
</file>