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Bdr>
          <w:top w:color="980000" w:space="2" w:sz="12" w:val="dashed"/>
          <w:left w:color="980000" w:space="2" w:sz="12" w:val="dashed"/>
          <w:bottom w:color="980000" w:space="2" w:sz="12" w:val="dashed"/>
          <w:right w:color="980000" w:space="2" w:sz="12" w:val="dashed"/>
        </w:pBdr>
        <w:jc w:val="center"/>
        <w:rPr/>
      </w:pPr>
      <w:bookmarkStart w:colFirst="0" w:colLast="0" w:name="_4f202o95fkcx" w:id="0"/>
      <w:bookmarkEnd w:id="0"/>
      <w:r w:rsidDel="00000000" w:rsidR="00000000" w:rsidRPr="00000000">
        <w:rPr/>
        <w:drawing>
          <wp:anchor allowOverlap="1" behindDoc="0" distB="114300" distT="114300" distL="114300" distR="114300" hidden="0" layoutInCell="1" locked="0" relativeHeight="0" simplePos="0">
            <wp:simplePos x="0" y="0"/>
            <wp:positionH relativeFrom="page">
              <wp:posOffset>5686425</wp:posOffset>
            </wp:positionH>
            <wp:positionV relativeFrom="page">
              <wp:posOffset>1414780</wp:posOffset>
            </wp:positionV>
            <wp:extent cx="1251903" cy="1251903"/>
            <wp:effectExtent b="0" l="0" r="0" t="0"/>
            <wp:wrapNone/>
            <wp:docPr descr="A yellow star surrounded by the letters TSBVI all encased in a red circle outline" id="4" name="image4.jpg"/>
            <a:graphic>
              <a:graphicData uri="http://schemas.openxmlformats.org/drawingml/2006/picture">
                <pic:pic>
                  <pic:nvPicPr>
                    <pic:cNvPr descr="A yellow star surrounded by the letters TSBVI all encased in a red circle outline" id="0" name="image4.jpg"/>
                    <pic:cNvPicPr preferRelativeResize="0"/>
                  </pic:nvPicPr>
                  <pic:blipFill>
                    <a:blip r:embed="rId6"/>
                    <a:srcRect b="0" l="0" r="0" t="0"/>
                    <a:stretch>
                      <a:fillRect/>
                    </a:stretch>
                  </pic:blipFill>
                  <pic:spPr>
                    <a:xfrm>
                      <a:off x="0" y="0"/>
                      <a:ext cx="1251903" cy="1251903"/>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561975</wp:posOffset>
            </wp:positionH>
            <wp:positionV relativeFrom="page">
              <wp:posOffset>1224280</wp:posOffset>
            </wp:positionV>
            <wp:extent cx="1766888" cy="1766888"/>
            <wp:effectExtent b="0" l="0" r="0" t="0"/>
            <wp:wrapNone/>
            <wp:docPr descr="A red and yellow sunflower with a blue eagle in the center." id="3" name="image6.png"/>
            <a:graphic>
              <a:graphicData uri="http://schemas.openxmlformats.org/drawingml/2006/picture">
                <pic:pic>
                  <pic:nvPicPr>
                    <pic:cNvPr descr="A red and yellow sunflower with a blue eagle in the center." id="0" name="image6.png"/>
                    <pic:cNvPicPr preferRelativeResize="0"/>
                  </pic:nvPicPr>
                  <pic:blipFill>
                    <a:blip r:embed="rId7"/>
                    <a:srcRect b="0" l="0" r="0" t="0"/>
                    <a:stretch>
                      <a:fillRect/>
                    </a:stretch>
                  </pic:blipFill>
                  <pic:spPr>
                    <a:xfrm>
                      <a:off x="0" y="0"/>
                      <a:ext cx="1766888" cy="1766888"/>
                    </a:xfrm>
                    <a:prstGeom prst="rect"/>
                    <a:ln/>
                  </pic:spPr>
                </pic:pic>
              </a:graphicData>
            </a:graphic>
          </wp:anchor>
        </w:drawing>
      </w:r>
      <w:r w:rsidDel="00000000" w:rsidR="00000000" w:rsidRPr="00000000">
        <w:rPr>
          <w:rtl w:val="0"/>
        </w:rPr>
        <w:t xml:space="preserve">Friday, April 8, 2022</w:t>
      </w:r>
    </w:p>
    <w:p w:rsidR="00000000" w:rsidDel="00000000" w:rsidP="00000000" w:rsidRDefault="00000000" w:rsidRPr="00000000" w14:paraId="00000002">
      <w:pPr>
        <w:pStyle w:val="Heading2"/>
        <w:rPr/>
      </w:pPr>
      <w:bookmarkStart w:colFirst="0" w:colLast="0" w:name="_db0gaumuvpg0" w:id="1"/>
      <w:bookmarkEnd w:id="1"/>
      <w:r w:rsidDel="00000000" w:rsidR="00000000" w:rsidRPr="00000000">
        <w:rPr>
          <w:rtl w:val="0"/>
        </w:rPr>
        <w:t xml:space="preserve">9:00 a.m. - 2:30 p.m.</w:t>
      </w:r>
    </w:p>
    <w:p w:rsidR="00000000" w:rsidDel="00000000" w:rsidP="00000000" w:rsidRDefault="00000000" w:rsidRPr="00000000" w14:paraId="00000003">
      <w:pPr>
        <w:pStyle w:val="Heading2"/>
        <w:pBdr>
          <w:top w:color="980000" w:space="2" w:sz="12" w:val="dashed"/>
          <w:left w:color="980000" w:space="2" w:sz="12" w:val="dashed"/>
          <w:bottom w:color="980000" w:space="2" w:sz="12" w:val="dashed"/>
          <w:right w:color="980000" w:space="2" w:sz="12" w:val="dashed"/>
        </w:pBdr>
        <w:jc w:val="center"/>
        <w:rPr/>
      </w:pPr>
      <w:bookmarkStart w:colFirst="0" w:colLast="0" w:name="_joovkkd0tqd1" w:id="2"/>
      <w:bookmarkEnd w:id="2"/>
      <w:r w:rsidDel="00000000" w:rsidR="00000000" w:rsidRPr="00000000">
        <w:rPr>
          <w:rtl w:val="0"/>
        </w:rPr>
        <w:t xml:space="preserve">Lakewood Discovery Center</w:t>
      </w:r>
    </w:p>
    <w:p w:rsidR="00000000" w:rsidDel="00000000" w:rsidP="00000000" w:rsidRDefault="00000000" w:rsidRPr="00000000" w14:paraId="00000004">
      <w:pPr>
        <w:pStyle w:val="Heading2"/>
        <w:pBdr>
          <w:top w:color="980000" w:space="2" w:sz="12" w:val="dashed"/>
          <w:left w:color="980000" w:space="2" w:sz="12" w:val="dashed"/>
          <w:bottom w:color="980000" w:space="2" w:sz="12" w:val="dashed"/>
          <w:right w:color="980000" w:space="2" w:sz="12" w:val="dashed"/>
        </w:pBdr>
        <w:spacing w:after="200" w:lineRule="auto"/>
        <w:jc w:val="center"/>
        <w:rPr>
          <w:sz w:val="28"/>
          <w:szCs w:val="28"/>
        </w:rPr>
      </w:pPr>
      <w:bookmarkStart w:colFirst="0" w:colLast="0" w:name="_morpbofzn2h5" w:id="3"/>
      <w:bookmarkEnd w:id="3"/>
      <w:r w:rsidDel="00000000" w:rsidR="00000000" w:rsidRPr="00000000">
        <w:rPr>
          <w:sz w:val="28"/>
          <w:szCs w:val="28"/>
          <w:rtl w:val="0"/>
        </w:rPr>
        <w:t xml:space="preserve">250 Lakewood Dr, Salina, KS 67401</w:t>
      </w:r>
    </w:p>
    <w:p w:rsidR="00000000" w:rsidDel="00000000" w:rsidP="00000000" w:rsidRDefault="00000000" w:rsidRPr="00000000" w14:paraId="00000005">
      <w:pPr>
        <w:pStyle w:val="Heading3"/>
        <w:pBdr>
          <w:top w:color="980000" w:space="2" w:sz="12" w:val="dashed"/>
          <w:left w:color="980000" w:space="2" w:sz="12" w:val="dashed"/>
          <w:bottom w:color="980000" w:space="2" w:sz="12" w:val="dashed"/>
          <w:right w:color="980000" w:space="2" w:sz="12" w:val="dashed"/>
        </w:pBdr>
        <w:jc w:val="center"/>
        <w:rPr/>
      </w:pPr>
      <w:bookmarkStart w:colFirst="0" w:colLast="0" w:name="_jme89vbr0p3j" w:id="4"/>
      <w:bookmarkEnd w:id="4"/>
      <w:r w:rsidDel="00000000" w:rsidR="00000000" w:rsidRPr="00000000">
        <w:rPr>
          <w:rtl w:val="0"/>
        </w:rPr>
        <w:t xml:space="preserve">Presented by Dr. </w:t>
      </w:r>
      <w:r w:rsidDel="00000000" w:rsidR="00000000" w:rsidRPr="00000000">
        <w:rPr>
          <w:rtl w:val="0"/>
        </w:rPr>
        <w:t xml:space="preserve">Cindy</w:t>
      </w:r>
      <w:r w:rsidDel="00000000" w:rsidR="00000000" w:rsidRPr="00000000">
        <w:rPr>
          <w:rtl w:val="0"/>
        </w:rPr>
        <w:t xml:space="preserve"> Bachofer and Lynne McAlister from TSBVI</w:t>
      </w:r>
    </w:p>
    <w:p w:rsidR="00000000" w:rsidDel="00000000" w:rsidP="00000000" w:rsidRDefault="00000000" w:rsidRPr="00000000" w14:paraId="00000006">
      <w:pPr>
        <w:pStyle w:val="Heading3"/>
        <w:pBdr>
          <w:top w:color="980000" w:space="2" w:sz="12" w:val="dashed"/>
          <w:left w:color="980000" w:space="2" w:sz="12" w:val="dashed"/>
          <w:bottom w:color="980000" w:space="2" w:sz="12" w:val="dashed"/>
          <w:right w:color="980000" w:space="2" w:sz="12" w:val="dashed"/>
        </w:pBdr>
        <w:spacing w:after="400" w:lineRule="auto"/>
        <w:jc w:val="center"/>
        <w:rPr/>
      </w:pPr>
      <w:bookmarkStart w:colFirst="0" w:colLast="0" w:name="_q24yxx19qsk7" w:id="5"/>
      <w:bookmarkEnd w:id="5"/>
      <w:r w:rsidDel="00000000" w:rsidR="00000000" w:rsidRPr="00000000">
        <w:rPr>
          <w:rtl w:val="0"/>
        </w:rPr>
        <w:t xml:space="preserve">                Kansas State School for the Blind Field Services </w:t>
      </w:r>
    </w:p>
    <w:p w:rsidR="00000000" w:rsidDel="00000000" w:rsidP="00000000" w:rsidRDefault="00000000" w:rsidRPr="00000000" w14:paraId="00000007">
      <w:pPr>
        <w:spacing w:after="40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Middle and high school students will spend the day learning about their eye conditions, participating in activities using their prescribed devices, and interacting with other students with low vision. Professional development points will be provided for TSVI/COMS who attend with their students. </w:t>
      </w:r>
    </w:p>
    <w:p w:rsidR="00000000" w:rsidDel="00000000" w:rsidP="00000000" w:rsidRDefault="00000000" w:rsidRPr="00000000" w14:paraId="00000008">
      <w:pPr>
        <w:spacing w:after="400" w:lineRule="auto"/>
        <w:jc w:val="center"/>
        <w:rPr>
          <w:rFonts w:ascii="Poppins" w:cs="Poppins" w:eastAsia="Poppins" w:hAnsi="Poppins"/>
          <w:sz w:val="34"/>
          <w:szCs w:val="34"/>
        </w:rPr>
      </w:pPr>
      <w:r w:rsidDel="00000000" w:rsidR="00000000" w:rsidRPr="00000000">
        <w:rPr>
          <w:rFonts w:ascii="Poppins" w:cs="Poppins" w:eastAsia="Poppins" w:hAnsi="Poppins"/>
          <w:sz w:val="28"/>
          <w:szCs w:val="28"/>
          <w:rtl w:val="0"/>
        </w:rPr>
        <w:t xml:space="preserve">Attendance is limited to 15 students. </w:t>
      </w:r>
      <w:hyperlink r:id="rId8">
        <w:r w:rsidDel="00000000" w:rsidR="00000000" w:rsidRPr="00000000">
          <w:rPr>
            <w:rFonts w:ascii="Poppins" w:cs="Poppins" w:eastAsia="Poppins" w:hAnsi="Poppins"/>
            <w:color w:val="1155cc"/>
            <w:sz w:val="28"/>
            <w:szCs w:val="28"/>
            <w:u w:val="single"/>
            <w:rtl w:val="0"/>
          </w:rPr>
          <w:t xml:space="preserve">Register</w:t>
        </w:r>
      </w:hyperlink>
      <w:r w:rsidDel="00000000" w:rsidR="00000000" w:rsidRPr="00000000">
        <w:rPr>
          <w:rFonts w:ascii="Poppins" w:cs="Poppins" w:eastAsia="Poppins" w:hAnsi="Poppins"/>
          <w:sz w:val="28"/>
          <w:szCs w:val="28"/>
          <w:rtl w:val="0"/>
        </w:rPr>
        <w:t xml:space="preserve"> today! </w:t>
      </w:r>
      <w:r w:rsidDel="00000000" w:rsidR="00000000" w:rsidRPr="00000000">
        <w:rPr>
          <w:rtl w:val="0"/>
        </w:rPr>
      </w:r>
    </w:p>
    <w:p w:rsidR="00000000" w:rsidDel="00000000" w:rsidP="00000000" w:rsidRDefault="00000000" w:rsidRPr="00000000" w14:paraId="00000009">
      <w:pPr>
        <w:widowControl w:val="0"/>
        <w:spacing w:after="200" w:line="240" w:lineRule="auto"/>
        <w:jc w:val="center"/>
        <w:rPr>
          <w:rFonts w:ascii="Poppins" w:cs="Poppins" w:eastAsia="Poppins" w:hAnsi="Poppins"/>
          <w:sz w:val="26"/>
          <w:szCs w:val="26"/>
        </w:rPr>
      </w:pPr>
      <w:r w:rsidDel="00000000" w:rsidR="00000000" w:rsidRPr="00000000">
        <w:rPr>
          <w:rFonts w:ascii="Poppins" w:cs="Poppins" w:eastAsia="Poppins" w:hAnsi="Poppins"/>
          <w:sz w:val="26"/>
          <w:szCs w:val="26"/>
          <w:rtl w:val="0"/>
        </w:rPr>
        <w:t xml:space="preserve">Schedule of Activities</w:t>
      </w:r>
    </w:p>
    <w:p w:rsidR="00000000" w:rsidDel="00000000" w:rsidP="00000000" w:rsidRDefault="00000000" w:rsidRPr="00000000" w14:paraId="0000000A">
      <w:pPr>
        <w:widowControl w:val="0"/>
        <w:tabs>
          <w:tab w:val="left" w:pos="1440"/>
        </w:tabs>
        <w:spacing w:line="240" w:lineRule="auto"/>
        <w:ind w:left="720" w:firstLine="0"/>
        <w:rPr>
          <w:rFonts w:ascii="Poppins" w:cs="Poppins" w:eastAsia="Poppins" w:hAnsi="Poppins"/>
          <w:sz w:val="26"/>
          <w:szCs w:val="26"/>
        </w:rPr>
      </w:pPr>
      <w:r w:rsidDel="00000000" w:rsidR="00000000" w:rsidRPr="00000000">
        <w:rPr>
          <w:rFonts w:ascii="Poppins" w:cs="Poppins" w:eastAsia="Poppins" w:hAnsi="Poppins"/>
          <w:sz w:val="26"/>
          <w:szCs w:val="26"/>
          <w:rtl w:val="0"/>
        </w:rPr>
        <w:t xml:space="preserve">9:00 a.m. - 11:30 a.m. </w:t>
        <w:tab/>
        <w:tab/>
        <w:t xml:space="preserve">Activities at Lakewood Discovery Center</w:t>
      </w:r>
    </w:p>
    <w:p w:rsidR="00000000" w:rsidDel="00000000" w:rsidP="00000000" w:rsidRDefault="00000000" w:rsidRPr="00000000" w14:paraId="0000000B">
      <w:pPr>
        <w:widowControl w:val="0"/>
        <w:tabs>
          <w:tab w:val="left" w:pos="1440"/>
        </w:tabs>
        <w:spacing w:line="240" w:lineRule="auto"/>
        <w:ind w:left="720" w:firstLine="0"/>
        <w:rPr>
          <w:rFonts w:ascii="Poppins" w:cs="Poppins" w:eastAsia="Poppins" w:hAnsi="Poppins"/>
          <w:sz w:val="26"/>
          <w:szCs w:val="26"/>
        </w:rPr>
      </w:pPr>
      <w:r w:rsidDel="00000000" w:rsidR="00000000" w:rsidRPr="00000000">
        <w:rPr>
          <w:rFonts w:ascii="Poppins" w:cs="Poppins" w:eastAsia="Poppins" w:hAnsi="Poppins"/>
          <w:sz w:val="26"/>
          <w:szCs w:val="26"/>
          <w:rtl w:val="0"/>
        </w:rPr>
        <w:t xml:space="preserve">11:30 a.m. - 12:30 p.m. </w:t>
        <w:tab/>
        <w:tab/>
        <w:t xml:space="preserve">Lunch at a local restaurant (provided) </w:t>
      </w:r>
    </w:p>
    <w:p w:rsidR="00000000" w:rsidDel="00000000" w:rsidP="00000000" w:rsidRDefault="00000000" w:rsidRPr="00000000" w14:paraId="0000000C">
      <w:pPr>
        <w:widowControl w:val="0"/>
        <w:spacing w:line="240" w:lineRule="auto"/>
        <w:ind w:left="720" w:firstLine="0"/>
        <w:rPr>
          <w:rFonts w:ascii="Poppins" w:cs="Poppins" w:eastAsia="Poppins" w:hAnsi="Poppins"/>
          <w:sz w:val="26"/>
          <w:szCs w:val="26"/>
        </w:rPr>
      </w:pPr>
      <w:r w:rsidDel="00000000" w:rsidR="00000000" w:rsidRPr="00000000">
        <w:rPr>
          <w:rFonts w:ascii="Poppins" w:cs="Poppins" w:eastAsia="Poppins" w:hAnsi="Poppins"/>
          <w:sz w:val="26"/>
          <w:szCs w:val="26"/>
          <w:rtl w:val="0"/>
        </w:rPr>
        <w:t xml:space="preserve">12:30 p.m. - 1:45 p.m. </w:t>
        <w:tab/>
        <w:tab/>
        <w:t xml:space="preserve">Grocery Store Scavenger Hunt   </w:t>
      </w:r>
    </w:p>
    <w:p w:rsidR="00000000" w:rsidDel="00000000" w:rsidP="00000000" w:rsidRDefault="00000000" w:rsidRPr="00000000" w14:paraId="0000000D">
      <w:pPr>
        <w:widowControl w:val="0"/>
        <w:spacing w:line="240" w:lineRule="auto"/>
        <w:ind w:left="720" w:firstLine="0"/>
        <w:rPr>
          <w:rFonts w:ascii="Poppins" w:cs="Poppins" w:eastAsia="Poppins" w:hAnsi="Poppins"/>
          <w:sz w:val="26"/>
          <w:szCs w:val="26"/>
        </w:rPr>
      </w:pPr>
      <w:r w:rsidDel="00000000" w:rsidR="00000000" w:rsidRPr="00000000">
        <w:rPr>
          <w:rFonts w:ascii="Poppins" w:cs="Poppins" w:eastAsia="Poppins" w:hAnsi="Poppins"/>
          <w:sz w:val="26"/>
          <w:szCs w:val="26"/>
          <w:rtl w:val="0"/>
        </w:rPr>
        <w:t xml:space="preserve">2:00 p.m. - 2:30 p.m. </w:t>
        <w:tab/>
        <w:tab/>
        <w:t xml:space="preserve">Closing at Lakewood Discovery Center </w:t>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drawing>
          <wp:anchor allowOverlap="1" behindDoc="0" distB="114300" distT="114300" distL="114300" distR="114300" hidden="0" layoutInCell="1" locked="0" relativeHeight="0" simplePos="0">
            <wp:simplePos x="0" y="0"/>
            <wp:positionH relativeFrom="page">
              <wp:posOffset>4291584</wp:posOffset>
            </wp:positionH>
            <wp:positionV relativeFrom="page">
              <wp:posOffset>7306627</wp:posOffset>
            </wp:positionV>
            <wp:extent cx="1561295" cy="1363663"/>
            <wp:effectExtent b="25400" l="25400" r="25400" t="25400"/>
            <wp:wrapNone/>
            <wp:docPr descr="a child with shoulder length blond hair uses a telescope to view targets across a street" id="2" name="image2.png"/>
            <a:graphic>
              <a:graphicData uri="http://schemas.openxmlformats.org/drawingml/2006/picture">
                <pic:pic>
                  <pic:nvPicPr>
                    <pic:cNvPr descr="a child with shoulder length blond hair uses a telescope to view targets across a street" id="0" name="image2.png"/>
                    <pic:cNvPicPr preferRelativeResize="0"/>
                  </pic:nvPicPr>
                  <pic:blipFill>
                    <a:blip r:embed="rId9"/>
                    <a:srcRect b="17971" l="0" r="0" t="0"/>
                    <a:stretch>
                      <a:fillRect/>
                    </a:stretch>
                  </pic:blipFill>
                  <pic:spPr>
                    <a:xfrm>
                      <a:off x="0" y="0"/>
                      <a:ext cx="1561295" cy="1363663"/>
                    </a:xfrm>
                    <a:prstGeom prst="rect"/>
                    <a:ln w="25400">
                      <a:solidFill>
                        <a:srgbClr val="980000"/>
                      </a:solidFill>
                      <a:prstDash val="dash"/>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2230583</wp:posOffset>
            </wp:positionH>
            <wp:positionV relativeFrom="page">
              <wp:posOffset>7316152</wp:posOffset>
            </wp:positionV>
            <wp:extent cx="1771650" cy="1340973"/>
            <wp:effectExtent b="25400" l="25400" r="25400" t="25400"/>
            <wp:wrapNone/>
            <wp:docPr descr="a teen girl uses a hand held magnifier to inspect the price tag on a purse in a retail store" id="6" name="image5.png"/>
            <a:graphic>
              <a:graphicData uri="http://schemas.openxmlformats.org/drawingml/2006/picture">
                <pic:pic>
                  <pic:nvPicPr>
                    <pic:cNvPr descr="a teen girl uses a hand held magnifier to inspect the price tag on a purse in a retail store" id="0" name="image5.png"/>
                    <pic:cNvPicPr preferRelativeResize="0"/>
                  </pic:nvPicPr>
                  <pic:blipFill>
                    <a:blip r:embed="rId10"/>
                    <a:srcRect b="0" l="0" r="0" t="0"/>
                    <a:stretch>
                      <a:fillRect/>
                    </a:stretch>
                  </pic:blipFill>
                  <pic:spPr>
                    <a:xfrm>
                      <a:off x="0" y="0"/>
                      <a:ext cx="1771650" cy="1340973"/>
                    </a:xfrm>
                    <a:prstGeom prst="rect"/>
                    <a:ln w="25400">
                      <a:solidFill>
                        <a:srgbClr val="980000"/>
                      </a:solidFill>
                      <a:prstDash val="dash"/>
                    </a:ln>
                  </pic:spPr>
                </pic:pic>
              </a:graphicData>
            </a:graphic>
          </wp:anchor>
        </w:drawing>
      </w: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348891</wp:posOffset>
            </wp:positionH>
            <wp:positionV relativeFrom="page">
              <wp:posOffset>7418420</wp:posOffset>
            </wp:positionV>
            <wp:extent cx="1447800" cy="1664970"/>
            <wp:effectExtent b="143421" l="165036" r="165036" t="143421"/>
            <wp:wrapNone/>
            <wp:docPr descr="a young child inspects a bird's nest with a handheld magnifier" id="5" name="image3.png"/>
            <a:graphic>
              <a:graphicData uri="http://schemas.openxmlformats.org/drawingml/2006/picture">
                <pic:pic>
                  <pic:nvPicPr>
                    <pic:cNvPr descr="a young child inspects a bird's nest with a handheld magnifier" id="0" name="image3.png"/>
                    <pic:cNvPicPr preferRelativeResize="0"/>
                  </pic:nvPicPr>
                  <pic:blipFill>
                    <a:blip r:embed="rId11"/>
                    <a:srcRect b="0" l="0" r="0" t="0"/>
                    <a:stretch>
                      <a:fillRect/>
                    </a:stretch>
                  </pic:blipFill>
                  <pic:spPr>
                    <a:xfrm rot="20969749">
                      <a:off x="0" y="0"/>
                      <a:ext cx="1447800" cy="1664970"/>
                    </a:xfrm>
                    <a:prstGeom prst="rect"/>
                    <a:ln w="25400">
                      <a:solidFill>
                        <a:srgbClr val="980000"/>
                      </a:solidFill>
                      <a:prstDash val="dash"/>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6209308</wp:posOffset>
            </wp:positionH>
            <wp:positionV relativeFrom="page">
              <wp:posOffset>7404132</wp:posOffset>
            </wp:positionV>
            <wp:extent cx="1219200" cy="1698376"/>
            <wp:effectExtent b="118354" l="163598" r="163598" t="118354"/>
            <wp:wrapNone/>
            <wp:docPr descr="a teen boy uses a telescope to view signage above the aisle in a grocery store" id="1" name="image1.png"/>
            <a:graphic>
              <a:graphicData uri="http://schemas.openxmlformats.org/drawingml/2006/picture">
                <pic:pic>
                  <pic:nvPicPr>
                    <pic:cNvPr descr="a teen boy uses a telescope to view signage above the aisle in a grocery store" id="0" name="image1.png"/>
                    <pic:cNvPicPr preferRelativeResize="0"/>
                  </pic:nvPicPr>
                  <pic:blipFill>
                    <a:blip r:embed="rId12"/>
                    <a:srcRect b="0" l="0" r="0" t="0"/>
                    <a:stretch>
                      <a:fillRect/>
                    </a:stretch>
                  </pic:blipFill>
                  <pic:spPr>
                    <a:xfrm rot="600000">
                      <a:off x="0" y="0"/>
                      <a:ext cx="1219200" cy="1698376"/>
                    </a:xfrm>
                    <a:prstGeom prst="rect"/>
                    <a:ln w="25400">
                      <a:solidFill>
                        <a:srgbClr val="980000"/>
                      </a:solidFill>
                      <a:prstDash val="dash"/>
                    </a:ln>
                  </pic:spPr>
                </pic:pic>
              </a:graphicData>
            </a:graphic>
          </wp:anchor>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left"/>
        <w:rPr/>
      </w:pPr>
      <w:r w:rsidDel="00000000" w:rsidR="00000000" w:rsidRPr="00000000">
        <w:rPr>
          <w:rtl w:val="0"/>
        </w:rPr>
      </w:r>
    </w:p>
    <w:sectPr>
      <w:headerReference r:id="rId13" w:type="default"/>
      <w:footerReference r:id="rId14" w:type="default"/>
      <w:pgSz w:h="15840" w:w="12240" w:orient="portrait"/>
      <w:pgMar w:bottom="720" w:top="720" w:left="720" w:right="720" w:header="72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center"/>
      <w:rPr/>
    </w:pPr>
    <w:r w:rsidDel="00000000" w:rsidR="00000000" w:rsidRPr="00000000">
      <w:rPr>
        <w:rtl w:val="0"/>
      </w:rPr>
      <w:t xml:space="preserve">Contact Anna Cyr for more information.</w:t>
    </w:r>
  </w:p>
  <w:p w:rsidR="00000000" w:rsidDel="00000000" w:rsidP="00000000" w:rsidRDefault="00000000" w:rsidRPr="00000000" w14:paraId="00000019">
    <w:pPr>
      <w:jc w:val="center"/>
      <w:rPr/>
    </w:pPr>
    <w:r w:rsidDel="00000000" w:rsidR="00000000" w:rsidRPr="00000000">
      <w:rPr>
        <w:rtl w:val="0"/>
      </w:rPr>
      <w:t xml:space="preserve"> </w:t>
    </w:r>
    <w:hyperlink r:id="rId1">
      <w:r w:rsidDel="00000000" w:rsidR="00000000" w:rsidRPr="00000000">
        <w:rPr>
          <w:color w:val="1155cc"/>
          <w:u w:val="single"/>
          <w:rtl w:val="0"/>
        </w:rPr>
        <w:t xml:space="preserve">acyr@kssdb.org</w:t>
      </w:r>
    </w:hyperlink>
    <w:r w:rsidDel="00000000" w:rsidR="00000000" w:rsidRPr="00000000">
      <w:rPr>
        <w:rtl w:val="0"/>
      </w:rPr>
      <w:t xml:space="preserve"> or 913-645-5324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spacing w:after="200" w:lineRule="auto"/>
      <w:jc w:val="center"/>
      <w:rPr/>
    </w:pPr>
    <w:r w:rsidDel="00000000" w:rsidR="00000000" w:rsidRPr="00000000">
      <w:rPr>
        <w:rFonts w:ascii="Poppins" w:cs="Poppins" w:eastAsia="Poppins" w:hAnsi="Poppins"/>
        <w:sz w:val="48"/>
        <w:szCs w:val="48"/>
        <w:rtl w:val="0"/>
      </w:rPr>
      <w:t xml:space="preserve">Central Kansas Low Vision on the Road</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980000" w:space="2" w:sz="12" w:val="dashed"/>
        <w:left w:color="980000" w:space="2" w:sz="12" w:val="dashed"/>
        <w:bottom w:color="980000" w:space="2" w:sz="12" w:val="dashed"/>
        <w:right w:color="980000" w:space="2" w:sz="12" w:val="dashed"/>
      </w:pBdr>
      <w:jc w:val="center"/>
    </w:pPr>
    <w:rPr>
      <w:rFonts w:ascii="Poppins" w:cs="Poppins" w:eastAsia="Poppins" w:hAnsi="Poppins"/>
      <w:sz w:val="36"/>
      <w:szCs w:val="36"/>
    </w:rPr>
  </w:style>
  <w:style w:type="paragraph" w:styleId="Heading2">
    <w:name w:val="heading 2"/>
    <w:basedOn w:val="Normal"/>
    <w:next w:val="Normal"/>
    <w:pPr>
      <w:keepNext w:val="1"/>
      <w:keepLines w:val="1"/>
      <w:pBdr>
        <w:top w:color="980000" w:space="2" w:sz="12" w:val="dashed"/>
        <w:left w:color="980000" w:space="2" w:sz="12" w:val="dashed"/>
        <w:bottom w:color="980000" w:space="2" w:sz="12" w:val="dashed"/>
        <w:right w:color="980000" w:space="2" w:sz="12" w:val="dashed"/>
      </w:pBdr>
      <w:jc w:val="center"/>
    </w:pPr>
    <w:rPr>
      <w:rFonts w:ascii="Poppins" w:cs="Poppins" w:eastAsia="Poppins" w:hAnsi="Poppins"/>
      <w:sz w:val="36"/>
      <w:szCs w:val="36"/>
    </w:rPr>
  </w:style>
  <w:style w:type="paragraph" w:styleId="Heading3">
    <w:name w:val="heading 3"/>
    <w:basedOn w:val="Normal"/>
    <w:next w:val="Normal"/>
    <w:pPr>
      <w:keepNext w:val="1"/>
      <w:keepLines w:val="1"/>
      <w:pBdr>
        <w:top w:color="980000" w:space="2" w:sz="12" w:val="dashed"/>
        <w:left w:color="980000" w:space="2" w:sz="12" w:val="dashed"/>
        <w:bottom w:color="980000" w:space="2" w:sz="12" w:val="dashed"/>
        <w:right w:color="980000" w:space="2" w:sz="12" w:val="dashed"/>
      </w:pBdr>
      <w:jc w:val="center"/>
    </w:pPr>
    <w:rPr>
      <w:rFonts w:ascii="Poppins" w:cs="Poppins" w:eastAsia="Poppins" w:hAnsi="Poppins"/>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6.png"/><Relationship Id="rId8" Type="http://schemas.openxmlformats.org/officeDocument/2006/relationships/hyperlink" Target="https://docs.google.com/forms/d/e/1FAIpQLScDe4gB7QunxGeAj_zyAuDreeMsj00Ux603lhzZkTEIAt02QA/view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cyr@kssd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